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36" w:rsidRDefault="00530536" w:rsidP="000522C3">
      <w:pPr>
        <w:jc w:val="center"/>
        <w:rPr>
          <w:b/>
          <w:bCs/>
          <w:sz w:val="28"/>
          <w:szCs w:val="28"/>
        </w:rPr>
      </w:pPr>
      <w:r>
        <w:rPr>
          <w:b/>
          <w:bCs/>
          <w:sz w:val="28"/>
          <w:szCs w:val="28"/>
        </w:rPr>
        <w:t>Пояснительная записка</w:t>
      </w:r>
    </w:p>
    <w:p w:rsidR="00530536" w:rsidRDefault="00530536" w:rsidP="000522C3">
      <w:pPr>
        <w:jc w:val="center"/>
        <w:rPr>
          <w:b/>
          <w:bCs/>
          <w:sz w:val="28"/>
          <w:szCs w:val="28"/>
        </w:rPr>
      </w:pPr>
      <w:r>
        <w:rPr>
          <w:b/>
          <w:bCs/>
          <w:sz w:val="28"/>
          <w:szCs w:val="28"/>
        </w:rPr>
        <w:t>к проекту решения Совета Пучежского муниципального района</w:t>
      </w:r>
    </w:p>
    <w:p w:rsidR="00530536" w:rsidRDefault="00530536" w:rsidP="000522C3">
      <w:pPr>
        <w:jc w:val="center"/>
        <w:rPr>
          <w:b/>
          <w:bCs/>
          <w:sz w:val="28"/>
          <w:szCs w:val="28"/>
        </w:rPr>
      </w:pPr>
      <w:r>
        <w:rPr>
          <w:b/>
          <w:bCs/>
          <w:sz w:val="28"/>
          <w:szCs w:val="28"/>
        </w:rPr>
        <w:t xml:space="preserve">«О внесении изменений и дополнений в решение Совета </w:t>
      </w:r>
    </w:p>
    <w:p w:rsidR="00530536" w:rsidRDefault="00530536" w:rsidP="000522C3">
      <w:pPr>
        <w:jc w:val="center"/>
        <w:rPr>
          <w:b/>
          <w:bCs/>
          <w:sz w:val="28"/>
          <w:szCs w:val="28"/>
        </w:rPr>
      </w:pPr>
      <w:r>
        <w:rPr>
          <w:b/>
          <w:bCs/>
          <w:sz w:val="28"/>
          <w:szCs w:val="28"/>
        </w:rPr>
        <w:t>Пучежского муниципального района от 14.12.2020 № 15</w:t>
      </w:r>
    </w:p>
    <w:p w:rsidR="00530536" w:rsidRDefault="00530536" w:rsidP="000522C3">
      <w:pPr>
        <w:jc w:val="center"/>
        <w:rPr>
          <w:b/>
          <w:bCs/>
          <w:sz w:val="28"/>
          <w:szCs w:val="28"/>
        </w:rPr>
      </w:pPr>
      <w:r>
        <w:rPr>
          <w:b/>
          <w:bCs/>
          <w:sz w:val="28"/>
          <w:szCs w:val="28"/>
        </w:rPr>
        <w:t xml:space="preserve">«О бюджете Пучежского муниципального района </w:t>
      </w:r>
    </w:p>
    <w:p w:rsidR="00530536" w:rsidRDefault="00530536" w:rsidP="000522C3">
      <w:pPr>
        <w:jc w:val="center"/>
        <w:rPr>
          <w:b/>
          <w:bCs/>
          <w:sz w:val="28"/>
          <w:szCs w:val="28"/>
        </w:rPr>
      </w:pPr>
      <w:r>
        <w:rPr>
          <w:b/>
          <w:bCs/>
          <w:sz w:val="28"/>
          <w:szCs w:val="28"/>
        </w:rPr>
        <w:t>на 2021 год и на плановый период 2022 и 2023 годов»</w:t>
      </w:r>
    </w:p>
    <w:p w:rsidR="00530536" w:rsidRDefault="00530536" w:rsidP="000522C3">
      <w:pPr>
        <w:jc w:val="center"/>
        <w:rPr>
          <w:b/>
          <w:bCs/>
          <w:sz w:val="28"/>
          <w:szCs w:val="28"/>
        </w:rPr>
      </w:pPr>
    </w:p>
    <w:p w:rsidR="00530536" w:rsidRDefault="00530536" w:rsidP="000522C3">
      <w:pPr>
        <w:ind w:firstLine="709"/>
        <w:jc w:val="both"/>
        <w:rPr>
          <w:sz w:val="28"/>
          <w:szCs w:val="28"/>
        </w:rPr>
      </w:pPr>
      <w:r>
        <w:rPr>
          <w:sz w:val="28"/>
          <w:szCs w:val="28"/>
        </w:rPr>
        <w:t>Проект решения Совета Пучежского муниципального района «О внесении изменений и дополнений в решение Совета Пучежского муниципального района от 14.12.2020 № 15 «О бюджете Пучежского муниципального района на 2021 год и на плановый период 2022 и 2023 годов» необходимо принять с целью уточнения вопросов, являющихся предметом правового регулирования указанного решения.</w:t>
      </w:r>
    </w:p>
    <w:p w:rsidR="00530536" w:rsidRDefault="00530536" w:rsidP="000522C3">
      <w:pPr>
        <w:ind w:firstLine="709"/>
        <w:jc w:val="both"/>
        <w:rPr>
          <w:sz w:val="28"/>
          <w:szCs w:val="28"/>
        </w:rPr>
      </w:pPr>
    </w:p>
    <w:p w:rsidR="00530536" w:rsidRDefault="00530536" w:rsidP="000522C3">
      <w:pPr>
        <w:ind w:firstLine="709"/>
        <w:jc w:val="both"/>
        <w:rPr>
          <w:sz w:val="28"/>
          <w:szCs w:val="28"/>
        </w:rPr>
      </w:pPr>
      <w:r>
        <w:rPr>
          <w:sz w:val="28"/>
          <w:szCs w:val="28"/>
        </w:rPr>
        <w:t xml:space="preserve">Проектом решения изменены основные характеристики бюджета Пучежского муниципального района </w:t>
      </w:r>
    </w:p>
    <w:p w:rsidR="00530536" w:rsidRDefault="00530536" w:rsidP="000522C3">
      <w:pPr>
        <w:ind w:firstLine="709"/>
        <w:jc w:val="both"/>
        <w:rPr>
          <w:sz w:val="28"/>
          <w:szCs w:val="28"/>
        </w:rPr>
      </w:pPr>
    </w:p>
    <w:p w:rsidR="00530536" w:rsidRDefault="00530536" w:rsidP="000522C3">
      <w:pPr>
        <w:ind w:firstLine="709"/>
        <w:jc w:val="both"/>
        <w:rPr>
          <w:sz w:val="28"/>
          <w:szCs w:val="28"/>
        </w:rPr>
      </w:pPr>
      <w:r>
        <w:rPr>
          <w:sz w:val="28"/>
          <w:szCs w:val="28"/>
        </w:rPr>
        <w:t xml:space="preserve">На 2021 год: </w:t>
      </w:r>
    </w:p>
    <w:p w:rsidR="00530536" w:rsidRPr="006C51F6" w:rsidRDefault="00530536" w:rsidP="000522C3">
      <w:pPr>
        <w:ind w:firstLine="709"/>
        <w:jc w:val="both"/>
        <w:rPr>
          <w:sz w:val="28"/>
          <w:szCs w:val="28"/>
        </w:rPr>
      </w:pPr>
      <w:r w:rsidRPr="006C51F6">
        <w:rPr>
          <w:sz w:val="28"/>
          <w:szCs w:val="28"/>
        </w:rPr>
        <w:t xml:space="preserve">- доходы увеличены </w:t>
      </w:r>
      <w:r>
        <w:rPr>
          <w:sz w:val="28"/>
          <w:szCs w:val="28"/>
        </w:rPr>
        <w:t xml:space="preserve"> </w:t>
      </w:r>
      <w:r w:rsidRPr="006C51F6">
        <w:rPr>
          <w:sz w:val="28"/>
          <w:szCs w:val="28"/>
        </w:rPr>
        <w:t xml:space="preserve">на  </w:t>
      </w:r>
      <w:r>
        <w:rPr>
          <w:sz w:val="28"/>
          <w:szCs w:val="28"/>
        </w:rPr>
        <w:t xml:space="preserve">6 526 582,91 </w:t>
      </w:r>
      <w:r w:rsidRPr="006C51F6">
        <w:rPr>
          <w:sz w:val="28"/>
          <w:szCs w:val="28"/>
        </w:rPr>
        <w:t>руб.</w:t>
      </w:r>
      <w:r>
        <w:rPr>
          <w:sz w:val="28"/>
          <w:szCs w:val="28"/>
        </w:rPr>
        <w:t>,</w:t>
      </w:r>
    </w:p>
    <w:p w:rsidR="00530536" w:rsidRPr="006C51F6" w:rsidRDefault="00530536" w:rsidP="000522C3">
      <w:pPr>
        <w:ind w:firstLine="709"/>
        <w:jc w:val="both"/>
        <w:rPr>
          <w:sz w:val="28"/>
          <w:szCs w:val="28"/>
        </w:rPr>
      </w:pPr>
      <w:r w:rsidRPr="006C51F6">
        <w:rPr>
          <w:sz w:val="28"/>
          <w:szCs w:val="28"/>
        </w:rPr>
        <w:t xml:space="preserve">- расходы увеличены на </w:t>
      </w:r>
      <w:r>
        <w:rPr>
          <w:sz w:val="28"/>
          <w:szCs w:val="28"/>
        </w:rPr>
        <w:t xml:space="preserve"> 6 526 582,91</w:t>
      </w:r>
      <w:r w:rsidRPr="006C51F6">
        <w:rPr>
          <w:sz w:val="28"/>
          <w:szCs w:val="28"/>
        </w:rPr>
        <w:t xml:space="preserve"> руб.</w:t>
      </w:r>
    </w:p>
    <w:p w:rsidR="00530536" w:rsidRPr="00CC5380" w:rsidRDefault="00530536" w:rsidP="000522C3">
      <w:pPr>
        <w:ind w:firstLine="709"/>
        <w:jc w:val="both"/>
        <w:rPr>
          <w:color w:val="FF0000"/>
          <w:sz w:val="28"/>
          <w:szCs w:val="28"/>
        </w:rPr>
      </w:pPr>
      <w:r>
        <w:rPr>
          <w:sz w:val="28"/>
          <w:szCs w:val="28"/>
        </w:rPr>
        <w:t>- дефицит бюджета не изменился и составил 1 341 776,49 руб.</w:t>
      </w:r>
    </w:p>
    <w:p w:rsidR="00530536" w:rsidRPr="00C92FC2" w:rsidRDefault="00530536" w:rsidP="000522C3">
      <w:pPr>
        <w:ind w:firstLine="709"/>
        <w:jc w:val="both"/>
        <w:rPr>
          <w:sz w:val="28"/>
          <w:szCs w:val="28"/>
        </w:rPr>
      </w:pPr>
      <w:r w:rsidRPr="00C92FC2">
        <w:rPr>
          <w:sz w:val="28"/>
          <w:szCs w:val="28"/>
        </w:rPr>
        <w:t>На 2022 год:</w:t>
      </w:r>
    </w:p>
    <w:p w:rsidR="00530536" w:rsidRPr="00C92FC2" w:rsidRDefault="00530536" w:rsidP="00090C88">
      <w:pPr>
        <w:ind w:firstLine="709"/>
        <w:jc w:val="both"/>
        <w:rPr>
          <w:sz w:val="28"/>
          <w:szCs w:val="28"/>
        </w:rPr>
      </w:pPr>
      <w:r w:rsidRPr="00C92FC2">
        <w:rPr>
          <w:sz w:val="28"/>
          <w:szCs w:val="28"/>
        </w:rPr>
        <w:t>- доходы не изменились,</w:t>
      </w:r>
    </w:p>
    <w:p w:rsidR="00530536" w:rsidRPr="00C92FC2" w:rsidRDefault="00530536" w:rsidP="00090C88">
      <w:pPr>
        <w:ind w:firstLine="709"/>
        <w:jc w:val="both"/>
        <w:rPr>
          <w:sz w:val="28"/>
          <w:szCs w:val="28"/>
        </w:rPr>
      </w:pPr>
      <w:r w:rsidRPr="00C92FC2">
        <w:rPr>
          <w:sz w:val="28"/>
          <w:szCs w:val="28"/>
        </w:rPr>
        <w:t>- расходы не изменились,</w:t>
      </w:r>
    </w:p>
    <w:p w:rsidR="00530536" w:rsidRPr="00C92FC2" w:rsidRDefault="00530536" w:rsidP="00090C88">
      <w:pPr>
        <w:ind w:firstLine="709"/>
        <w:jc w:val="both"/>
        <w:rPr>
          <w:sz w:val="28"/>
          <w:szCs w:val="28"/>
        </w:rPr>
      </w:pPr>
      <w:r w:rsidRPr="00C92FC2">
        <w:rPr>
          <w:sz w:val="28"/>
          <w:szCs w:val="28"/>
        </w:rPr>
        <w:t xml:space="preserve">- </w:t>
      </w:r>
      <w:proofErr w:type="spellStart"/>
      <w:r w:rsidRPr="00C92FC2">
        <w:rPr>
          <w:sz w:val="28"/>
          <w:szCs w:val="28"/>
        </w:rPr>
        <w:t>профицит</w:t>
      </w:r>
      <w:proofErr w:type="spellEnd"/>
      <w:r w:rsidRPr="00C92FC2">
        <w:rPr>
          <w:sz w:val="28"/>
          <w:szCs w:val="28"/>
        </w:rPr>
        <w:t xml:space="preserve"> не изменился.</w:t>
      </w:r>
    </w:p>
    <w:p w:rsidR="00530536" w:rsidRPr="00C92FC2" w:rsidRDefault="00530536" w:rsidP="00090C88">
      <w:pPr>
        <w:tabs>
          <w:tab w:val="left" w:pos="1130"/>
        </w:tabs>
        <w:ind w:firstLine="709"/>
        <w:jc w:val="both"/>
        <w:rPr>
          <w:sz w:val="28"/>
          <w:szCs w:val="28"/>
        </w:rPr>
      </w:pPr>
    </w:p>
    <w:p w:rsidR="00530536" w:rsidRPr="00C92FC2" w:rsidRDefault="00530536" w:rsidP="00090C88">
      <w:pPr>
        <w:tabs>
          <w:tab w:val="left" w:pos="1130"/>
        </w:tabs>
        <w:ind w:firstLine="709"/>
        <w:jc w:val="both"/>
        <w:rPr>
          <w:sz w:val="28"/>
          <w:szCs w:val="28"/>
        </w:rPr>
      </w:pPr>
      <w:r w:rsidRPr="00C92FC2">
        <w:rPr>
          <w:sz w:val="28"/>
          <w:szCs w:val="28"/>
        </w:rPr>
        <w:t>На 2023 год:</w:t>
      </w:r>
    </w:p>
    <w:p w:rsidR="00530536" w:rsidRPr="00C92FC2" w:rsidRDefault="00530536" w:rsidP="008169BF">
      <w:pPr>
        <w:ind w:firstLine="709"/>
        <w:jc w:val="both"/>
        <w:rPr>
          <w:sz w:val="28"/>
          <w:szCs w:val="28"/>
        </w:rPr>
      </w:pPr>
      <w:r w:rsidRPr="00C92FC2">
        <w:rPr>
          <w:sz w:val="28"/>
          <w:szCs w:val="28"/>
        </w:rPr>
        <w:t>- доходы не изменились,</w:t>
      </w:r>
    </w:p>
    <w:p w:rsidR="00530536" w:rsidRPr="00C92FC2" w:rsidRDefault="00530536" w:rsidP="008169BF">
      <w:pPr>
        <w:ind w:firstLine="709"/>
        <w:jc w:val="both"/>
        <w:rPr>
          <w:sz w:val="28"/>
          <w:szCs w:val="28"/>
        </w:rPr>
      </w:pPr>
      <w:r w:rsidRPr="00C92FC2">
        <w:rPr>
          <w:sz w:val="28"/>
          <w:szCs w:val="28"/>
        </w:rPr>
        <w:t>- расходы не изменились,</w:t>
      </w:r>
    </w:p>
    <w:p w:rsidR="00530536" w:rsidRPr="00C92FC2" w:rsidRDefault="00530536" w:rsidP="008169BF">
      <w:pPr>
        <w:ind w:firstLine="709"/>
        <w:jc w:val="both"/>
        <w:rPr>
          <w:sz w:val="28"/>
          <w:szCs w:val="28"/>
        </w:rPr>
      </w:pPr>
      <w:r w:rsidRPr="00C92FC2">
        <w:rPr>
          <w:sz w:val="28"/>
          <w:szCs w:val="28"/>
        </w:rPr>
        <w:t xml:space="preserve">- </w:t>
      </w:r>
      <w:proofErr w:type="spellStart"/>
      <w:r w:rsidRPr="00C92FC2">
        <w:rPr>
          <w:sz w:val="28"/>
          <w:szCs w:val="28"/>
        </w:rPr>
        <w:t>профицит</w:t>
      </w:r>
      <w:proofErr w:type="spellEnd"/>
      <w:r w:rsidRPr="00C92FC2">
        <w:rPr>
          <w:sz w:val="28"/>
          <w:szCs w:val="28"/>
        </w:rPr>
        <w:t xml:space="preserve"> не изменился.</w:t>
      </w:r>
    </w:p>
    <w:p w:rsidR="00530536" w:rsidRPr="00090C88" w:rsidRDefault="00530536" w:rsidP="00090C88">
      <w:pPr>
        <w:tabs>
          <w:tab w:val="left" w:pos="1130"/>
        </w:tabs>
        <w:ind w:firstLine="709"/>
        <w:jc w:val="both"/>
        <w:rPr>
          <w:sz w:val="28"/>
          <w:szCs w:val="28"/>
        </w:rPr>
      </w:pPr>
    </w:p>
    <w:p w:rsidR="00530536" w:rsidRPr="00373B9A" w:rsidRDefault="00530536" w:rsidP="00C776DE">
      <w:pPr>
        <w:ind w:firstLine="709"/>
        <w:jc w:val="both"/>
        <w:rPr>
          <w:sz w:val="28"/>
          <w:szCs w:val="28"/>
        </w:rPr>
      </w:pPr>
      <w:r w:rsidRPr="0082468A">
        <w:rPr>
          <w:b/>
          <w:sz w:val="28"/>
          <w:szCs w:val="28"/>
          <w:u w:val="single"/>
        </w:rPr>
        <w:t>Прогноз налоговых и неналоговых поступлений</w:t>
      </w:r>
      <w:r w:rsidRPr="00373B9A">
        <w:rPr>
          <w:sz w:val="28"/>
          <w:szCs w:val="28"/>
        </w:rPr>
        <w:t xml:space="preserve"> в бюджет Пучежского</w:t>
      </w:r>
      <w:r w:rsidRPr="00C776DE">
        <w:rPr>
          <w:color w:val="FF0000"/>
          <w:sz w:val="28"/>
          <w:szCs w:val="28"/>
        </w:rPr>
        <w:t xml:space="preserve"> </w:t>
      </w:r>
      <w:r w:rsidRPr="00373B9A">
        <w:rPr>
          <w:sz w:val="28"/>
          <w:szCs w:val="28"/>
        </w:rPr>
        <w:t xml:space="preserve">муниципального района на 2021 год </w:t>
      </w:r>
      <w:r w:rsidRPr="00373B9A">
        <w:rPr>
          <w:b/>
          <w:sz w:val="28"/>
          <w:szCs w:val="28"/>
        </w:rPr>
        <w:t>в целом уменьшен</w:t>
      </w:r>
      <w:r>
        <w:rPr>
          <w:sz w:val="28"/>
          <w:szCs w:val="28"/>
        </w:rPr>
        <w:t xml:space="preserve"> на сумму 6 071 620,90</w:t>
      </w:r>
      <w:r w:rsidRPr="00373B9A">
        <w:rPr>
          <w:sz w:val="28"/>
          <w:szCs w:val="28"/>
        </w:rPr>
        <w:t xml:space="preserve"> руб., из них: </w:t>
      </w:r>
    </w:p>
    <w:p w:rsidR="00530536" w:rsidRPr="00373B9A" w:rsidRDefault="00530536" w:rsidP="0082468A">
      <w:pPr>
        <w:numPr>
          <w:ilvl w:val="0"/>
          <w:numId w:val="5"/>
        </w:numPr>
        <w:ind w:left="993" w:hanging="284"/>
        <w:jc w:val="both"/>
        <w:rPr>
          <w:b/>
          <w:sz w:val="28"/>
          <w:szCs w:val="28"/>
        </w:rPr>
      </w:pPr>
      <w:r>
        <w:rPr>
          <w:b/>
          <w:sz w:val="28"/>
          <w:szCs w:val="28"/>
        </w:rPr>
        <w:t>за счет увеличения – 2 706 889,30</w:t>
      </w:r>
      <w:r w:rsidRPr="00373B9A">
        <w:rPr>
          <w:b/>
          <w:sz w:val="28"/>
          <w:szCs w:val="28"/>
        </w:rPr>
        <w:t xml:space="preserve"> руб.:</w:t>
      </w:r>
    </w:p>
    <w:p w:rsidR="00530536" w:rsidRPr="00373B9A" w:rsidRDefault="00530536" w:rsidP="002B40B9">
      <w:pPr>
        <w:jc w:val="both"/>
        <w:rPr>
          <w:sz w:val="28"/>
          <w:szCs w:val="28"/>
        </w:rPr>
      </w:pPr>
      <w:r w:rsidRPr="00373B9A">
        <w:rPr>
          <w:sz w:val="28"/>
          <w:szCs w:val="28"/>
        </w:rPr>
        <w:tab/>
        <w:t xml:space="preserve">- </w:t>
      </w:r>
      <w:r>
        <w:rPr>
          <w:sz w:val="28"/>
          <w:szCs w:val="28"/>
        </w:rPr>
        <w:t xml:space="preserve">  налога на доходы физических лиц</w:t>
      </w:r>
      <w:r w:rsidRPr="00373B9A">
        <w:rPr>
          <w:sz w:val="28"/>
          <w:szCs w:val="28"/>
        </w:rPr>
        <w:t xml:space="preserve"> </w:t>
      </w:r>
      <w:r>
        <w:rPr>
          <w:sz w:val="28"/>
          <w:szCs w:val="28"/>
        </w:rPr>
        <w:t>–</w:t>
      </w:r>
      <w:r w:rsidRPr="00373B9A">
        <w:rPr>
          <w:sz w:val="28"/>
          <w:szCs w:val="28"/>
        </w:rPr>
        <w:t xml:space="preserve"> </w:t>
      </w:r>
      <w:r>
        <w:rPr>
          <w:sz w:val="28"/>
          <w:szCs w:val="28"/>
        </w:rPr>
        <w:t>2 000</w:t>
      </w:r>
      <w:r w:rsidRPr="00373B9A">
        <w:rPr>
          <w:sz w:val="28"/>
          <w:szCs w:val="28"/>
        </w:rPr>
        <w:t xml:space="preserve"> 000,00 руб.;</w:t>
      </w:r>
    </w:p>
    <w:p w:rsidR="00530536" w:rsidRPr="00373B9A" w:rsidRDefault="00530536" w:rsidP="002B40B9">
      <w:pPr>
        <w:jc w:val="both"/>
        <w:rPr>
          <w:sz w:val="28"/>
          <w:szCs w:val="28"/>
        </w:rPr>
      </w:pPr>
      <w:r w:rsidRPr="00373B9A">
        <w:rPr>
          <w:sz w:val="28"/>
          <w:szCs w:val="28"/>
        </w:rPr>
        <w:tab/>
        <w:t xml:space="preserve">- </w:t>
      </w:r>
      <w:r>
        <w:rPr>
          <w:sz w:val="28"/>
          <w:szCs w:val="28"/>
        </w:rPr>
        <w:t>налога, взимаемого в связи с применением патентной системы налогообложения, зачисляемый в бюджеты муниципальных районов, 500</w:t>
      </w:r>
      <w:r w:rsidRPr="00373B9A">
        <w:rPr>
          <w:sz w:val="28"/>
          <w:szCs w:val="28"/>
        </w:rPr>
        <w:t> 000,00 руб.</w:t>
      </w:r>
      <w:r>
        <w:rPr>
          <w:sz w:val="28"/>
          <w:szCs w:val="28"/>
        </w:rPr>
        <w:t>;</w:t>
      </w:r>
    </w:p>
    <w:p w:rsidR="00530536" w:rsidRDefault="00530536" w:rsidP="002B40B9">
      <w:pPr>
        <w:jc w:val="both"/>
        <w:rPr>
          <w:sz w:val="28"/>
          <w:szCs w:val="28"/>
        </w:rPr>
      </w:pPr>
      <w:r w:rsidRPr="00373B9A">
        <w:rPr>
          <w:sz w:val="28"/>
          <w:szCs w:val="28"/>
        </w:rPr>
        <w:tab/>
        <w:t xml:space="preserve">- </w:t>
      </w:r>
      <w:r>
        <w:rPr>
          <w:sz w:val="28"/>
          <w:szCs w:val="28"/>
        </w:rPr>
        <w:t>доходов от сдачи в аренду имущества, находящегося в оперативном управлении органов управления муниципальных районов и созданных ими учреждений  – 167 224,68 руб.;</w:t>
      </w:r>
    </w:p>
    <w:p w:rsidR="00530536" w:rsidRDefault="00530536" w:rsidP="002B40B9">
      <w:pPr>
        <w:jc w:val="both"/>
        <w:rPr>
          <w:sz w:val="28"/>
          <w:szCs w:val="28"/>
        </w:rPr>
      </w:pPr>
      <w:r>
        <w:rPr>
          <w:sz w:val="28"/>
          <w:szCs w:val="28"/>
        </w:rPr>
        <w:tab/>
        <w:t>-  доходов от оказания платных услуг (работ) получателями средств бюджетов муниципальных районов - 7 000,00 руб. Главным администратором является администрация Пучежского муниципального района;</w:t>
      </w:r>
    </w:p>
    <w:p w:rsidR="00530536" w:rsidRDefault="00530536" w:rsidP="0001734B">
      <w:pPr>
        <w:jc w:val="both"/>
        <w:rPr>
          <w:sz w:val="28"/>
          <w:szCs w:val="28"/>
        </w:rPr>
      </w:pPr>
      <w:r>
        <w:rPr>
          <w:sz w:val="28"/>
          <w:szCs w:val="28"/>
        </w:rPr>
        <w:lastRenderedPageBreak/>
        <w:tab/>
        <w:t>- доходов от компенсации затрат бюджетов муниципальных районов – 32 664,62 руб.</w:t>
      </w:r>
      <w:r w:rsidRPr="0001734B">
        <w:rPr>
          <w:sz w:val="28"/>
          <w:szCs w:val="28"/>
        </w:rPr>
        <w:t xml:space="preserve"> </w:t>
      </w:r>
      <w:r>
        <w:rPr>
          <w:sz w:val="28"/>
          <w:szCs w:val="28"/>
        </w:rPr>
        <w:t>Главным администратором является администрация Пучежского муниципального района.</w:t>
      </w:r>
    </w:p>
    <w:p w:rsidR="00530536" w:rsidRPr="00373B9A" w:rsidRDefault="00530536" w:rsidP="002B40B9">
      <w:pPr>
        <w:jc w:val="both"/>
        <w:rPr>
          <w:sz w:val="28"/>
          <w:szCs w:val="28"/>
        </w:rPr>
      </w:pPr>
    </w:p>
    <w:p w:rsidR="00530536" w:rsidRPr="00C75A7D" w:rsidRDefault="00530536" w:rsidP="00C75A7D">
      <w:pPr>
        <w:numPr>
          <w:ilvl w:val="0"/>
          <w:numId w:val="5"/>
        </w:numPr>
        <w:ind w:left="993" w:hanging="284"/>
        <w:jc w:val="both"/>
        <w:rPr>
          <w:b/>
          <w:sz w:val="28"/>
          <w:szCs w:val="28"/>
        </w:rPr>
      </w:pPr>
      <w:r w:rsidRPr="00373B9A">
        <w:rPr>
          <w:b/>
          <w:sz w:val="28"/>
          <w:szCs w:val="28"/>
        </w:rPr>
        <w:t xml:space="preserve">за счет уменьшения – </w:t>
      </w:r>
      <w:r w:rsidRPr="000A5CC8">
        <w:rPr>
          <w:b/>
          <w:sz w:val="28"/>
          <w:szCs w:val="28"/>
        </w:rPr>
        <w:t>8 778 510,20</w:t>
      </w:r>
      <w:r w:rsidRPr="00C75A7D">
        <w:rPr>
          <w:b/>
          <w:color w:val="FF0000"/>
          <w:sz w:val="28"/>
          <w:szCs w:val="28"/>
        </w:rPr>
        <w:t xml:space="preserve"> </w:t>
      </w:r>
      <w:r w:rsidRPr="00373B9A">
        <w:rPr>
          <w:b/>
          <w:sz w:val="28"/>
          <w:szCs w:val="28"/>
        </w:rPr>
        <w:t>руб.</w:t>
      </w:r>
    </w:p>
    <w:p w:rsidR="00530536" w:rsidRDefault="00530536" w:rsidP="002B40B9">
      <w:pPr>
        <w:jc w:val="both"/>
        <w:rPr>
          <w:sz w:val="28"/>
          <w:szCs w:val="28"/>
        </w:rPr>
      </w:pPr>
      <w:r w:rsidRPr="00373B9A">
        <w:rPr>
          <w:b/>
          <w:sz w:val="28"/>
          <w:szCs w:val="28"/>
        </w:rPr>
        <w:tab/>
      </w:r>
      <w:r>
        <w:rPr>
          <w:b/>
          <w:sz w:val="28"/>
          <w:szCs w:val="28"/>
        </w:rPr>
        <w:t xml:space="preserve">- </w:t>
      </w:r>
      <w:r>
        <w:rPr>
          <w:sz w:val="28"/>
          <w:szCs w:val="28"/>
        </w:rPr>
        <w:t xml:space="preserve">доходов от оказания платных услуг (работ) получателями средств бюджетов муниципальных районов </w:t>
      </w:r>
      <w:r w:rsidR="005813CE">
        <w:rPr>
          <w:sz w:val="28"/>
          <w:szCs w:val="28"/>
        </w:rPr>
        <w:t>–</w:t>
      </w:r>
      <w:r>
        <w:rPr>
          <w:sz w:val="28"/>
          <w:szCs w:val="28"/>
        </w:rPr>
        <w:t xml:space="preserve"> </w:t>
      </w:r>
      <w:r w:rsidR="005813CE">
        <w:rPr>
          <w:sz w:val="28"/>
          <w:szCs w:val="28"/>
        </w:rPr>
        <w:t>81 750,00</w:t>
      </w:r>
      <w:r>
        <w:rPr>
          <w:sz w:val="28"/>
          <w:szCs w:val="28"/>
        </w:rPr>
        <w:t xml:space="preserve"> руб. Главным администратором является администрация Пучежского муниципального района</w:t>
      </w:r>
      <w:r w:rsidR="0099688C">
        <w:rPr>
          <w:sz w:val="28"/>
          <w:szCs w:val="28"/>
        </w:rPr>
        <w:t>,</w:t>
      </w:r>
      <w:r w:rsidR="0099688C" w:rsidRPr="0099688C">
        <w:rPr>
          <w:sz w:val="28"/>
          <w:szCs w:val="28"/>
        </w:rPr>
        <w:t xml:space="preserve"> </w:t>
      </w:r>
      <w:r w:rsidR="0099688C">
        <w:rPr>
          <w:sz w:val="28"/>
          <w:szCs w:val="28"/>
        </w:rPr>
        <w:t>Отдел образования и делам молодежи администрации Пучежского муниципального района</w:t>
      </w:r>
      <w:r>
        <w:rPr>
          <w:sz w:val="28"/>
          <w:szCs w:val="28"/>
        </w:rPr>
        <w:t>;</w:t>
      </w:r>
    </w:p>
    <w:p w:rsidR="00530536" w:rsidRDefault="00530536" w:rsidP="002B40B9">
      <w:pPr>
        <w:jc w:val="both"/>
        <w:rPr>
          <w:b/>
          <w:sz w:val="28"/>
          <w:szCs w:val="28"/>
        </w:rPr>
      </w:pPr>
      <w:r>
        <w:rPr>
          <w:b/>
          <w:sz w:val="28"/>
          <w:szCs w:val="28"/>
        </w:rPr>
        <w:tab/>
        <w:t xml:space="preserve">- </w:t>
      </w:r>
      <w:r w:rsidR="005813CE">
        <w:rPr>
          <w:sz w:val="28"/>
          <w:szCs w:val="28"/>
        </w:rPr>
        <w:t>доходов от компенсации затрат бюджетов муниципальных районов –</w:t>
      </w:r>
      <w:r>
        <w:rPr>
          <w:sz w:val="28"/>
          <w:szCs w:val="28"/>
        </w:rPr>
        <w:t xml:space="preserve"> </w:t>
      </w:r>
      <w:r w:rsidR="005813CE">
        <w:rPr>
          <w:sz w:val="28"/>
          <w:szCs w:val="28"/>
        </w:rPr>
        <w:t>1 820 110,20</w:t>
      </w:r>
      <w:r>
        <w:rPr>
          <w:sz w:val="28"/>
          <w:szCs w:val="28"/>
        </w:rPr>
        <w:t xml:space="preserve"> руб. Главным администратором является Отдел образования и делам молодежи администрации Пучежского муниципального района</w:t>
      </w:r>
      <w:r w:rsidR="005813CE">
        <w:rPr>
          <w:sz w:val="28"/>
          <w:szCs w:val="28"/>
        </w:rPr>
        <w:t>, администрация Пучежского муниципального района</w:t>
      </w:r>
      <w:r>
        <w:rPr>
          <w:sz w:val="28"/>
          <w:szCs w:val="28"/>
        </w:rPr>
        <w:t>;</w:t>
      </w:r>
    </w:p>
    <w:p w:rsidR="00530536" w:rsidRDefault="00530536" w:rsidP="002B40B9">
      <w:pPr>
        <w:jc w:val="both"/>
        <w:rPr>
          <w:sz w:val="28"/>
          <w:szCs w:val="28"/>
        </w:rPr>
      </w:pPr>
      <w:r>
        <w:rPr>
          <w:b/>
          <w:sz w:val="28"/>
          <w:szCs w:val="28"/>
        </w:rPr>
        <w:tab/>
      </w:r>
      <w:r w:rsidRPr="00373B9A">
        <w:rPr>
          <w:b/>
          <w:sz w:val="28"/>
          <w:szCs w:val="28"/>
        </w:rPr>
        <w:t>-</w:t>
      </w:r>
      <w:r w:rsidRPr="00373B9A">
        <w:rPr>
          <w:sz w:val="28"/>
          <w:szCs w:val="28"/>
        </w:rPr>
        <w:t xml:space="preserve"> доходов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w:t>
      </w:r>
      <w:r>
        <w:rPr>
          <w:sz w:val="28"/>
          <w:szCs w:val="28"/>
        </w:rPr>
        <w:t>6 876 650,00</w:t>
      </w:r>
      <w:r w:rsidRPr="00373B9A">
        <w:rPr>
          <w:sz w:val="28"/>
          <w:szCs w:val="28"/>
        </w:rPr>
        <w:t xml:space="preserve"> руб.</w:t>
      </w:r>
    </w:p>
    <w:p w:rsidR="00530536" w:rsidRPr="00373B9A" w:rsidRDefault="00530536" w:rsidP="002B40B9">
      <w:pPr>
        <w:jc w:val="both"/>
        <w:rPr>
          <w:sz w:val="28"/>
          <w:szCs w:val="28"/>
        </w:rPr>
      </w:pPr>
    </w:p>
    <w:p w:rsidR="00530536" w:rsidRPr="00373B9A" w:rsidRDefault="00530536" w:rsidP="0082468A">
      <w:pPr>
        <w:ind w:firstLine="709"/>
        <w:jc w:val="both"/>
        <w:rPr>
          <w:b/>
          <w:sz w:val="28"/>
          <w:szCs w:val="28"/>
        </w:rPr>
      </w:pPr>
      <w:r w:rsidRPr="00373B9A">
        <w:rPr>
          <w:b/>
          <w:sz w:val="28"/>
          <w:szCs w:val="28"/>
        </w:rPr>
        <w:t>Изменения вносятся на основании заявок главных администраторов доходов бюджета Пучежского муниципального района.</w:t>
      </w:r>
    </w:p>
    <w:p w:rsidR="00530536" w:rsidRPr="00373B9A" w:rsidRDefault="00530536" w:rsidP="002B40B9">
      <w:pPr>
        <w:jc w:val="both"/>
        <w:rPr>
          <w:b/>
          <w:sz w:val="28"/>
          <w:szCs w:val="28"/>
        </w:rPr>
      </w:pPr>
    </w:p>
    <w:p w:rsidR="00530536" w:rsidRDefault="00530536" w:rsidP="00C776DE">
      <w:pPr>
        <w:ind w:firstLine="709"/>
        <w:jc w:val="both"/>
        <w:rPr>
          <w:sz w:val="28"/>
          <w:szCs w:val="28"/>
        </w:rPr>
      </w:pPr>
      <w:r>
        <w:rPr>
          <w:b/>
          <w:sz w:val="28"/>
          <w:szCs w:val="28"/>
        </w:rPr>
        <w:t>Б</w:t>
      </w:r>
      <w:r w:rsidRPr="00373B9A">
        <w:rPr>
          <w:b/>
          <w:sz w:val="28"/>
          <w:szCs w:val="28"/>
        </w:rPr>
        <w:t>езвозмездны</w:t>
      </w:r>
      <w:r>
        <w:rPr>
          <w:b/>
          <w:sz w:val="28"/>
          <w:szCs w:val="28"/>
        </w:rPr>
        <w:t>е</w:t>
      </w:r>
      <w:r w:rsidRPr="00373B9A">
        <w:rPr>
          <w:b/>
          <w:sz w:val="28"/>
          <w:szCs w:val="28"/>
        </w:rPr>
        <w:t xml:space="preserve"> поступлени</w:t>
      </w:r>
      <w:r>
        <w:rPr>
          <w:b/>
          <w:sz w:val="28"/>
          <w:szCs w:val="28"/>
        </w:rPr>
        <w:t xml:space="preserve">я </w:t>
      </w:r>
      <w:r w:rsidRPr="0082468A">
        <w:rPr>
          <w:sz w:val="28"/>
          <w:szCs w:val="28"/>
        </w:rPr>
        <w:t>в бюджет Пучежского муниципального района на 2021 год</w:t>
      </w:r>
      <w:r>
        <w:rPr>
          <w:b/>
          <w:sz w:val="28"/>
          <w:szCs w:val="28"/>
        </w:rPr>
        <w:t xml:space="preserve"> </w:t>
      </w:r>
      <w:r w:rsidRPr="00373B9A">
        <w:rPr>
          <w:b/>
          <w:sz w:val="28"/>
          <w:szCs w:val="28"/>
        </w:rPr>
        <w:t>увелич</w:t>
      </w:r>
      <w:r>
        <w:rPr>
          <w:b/>
          <w:sz w:val="28"/>
          <w:szCs w:val="28"/>
        </w:rPr>
        <w:t xml:space="preserve">иваются </w:t>
      </w:r>
      <w:r w:rsidRPr="00373B9A">
        <w:rPr>
          <w:b/>
          <w:sz w:val="28"/>
          <w:szCs w:val="28"/>
        </w:rPr>
        <w:t xml:space="preserve">на сумму </w:t>
      </w:r>
      <w:r>
        <w:rPr>
          <w:b/>
          <w:sz w:val="28"/>
          <w:szCs w:val="28"/>
        </w:rPr>
        <w:t>12 598 203,81</w:t>
      </w:r>
      <w:r w:rsidRPr="00373B9A">
        <w:rPr>
          <w:b/>
          <w:sz w:val="28"/>
          <w:szCs w:val="28"/>
        </w:rPr>
        <w:t xml:space="preserve">  руб., </w:t>
      </w:r>
      <w:r w:rsidRPr="0082468A">
        <w:rPr>
          <w:sz w:val="28"/>
          <w:szCs w:val="28"/>
        </w:rPr>
        <w:t>из них:</w:t>
      </w:r>
    </w:p>
    <w:p w:rsidR="00530536" w:rsidRPr="0082468A" w:rsidRDefault="00530536" w:rsidP="00C776DE">
      <w:pPr>
        <w:ind w:firstLine="709"/>
        <w:jc w:val="both"/>
        <w:rPr>
          <w:sz w:val="28"/>
          <w:szCs w:val="28"/>
        </w:rPr>
      </w:pPr>
    </w:p>
    <w:p w:rsidR="00530536" w:rsidRDefault="00530536" w:rsidP="0082468A">
      <w:pPr>
        <w:numPr>
          <w:ilvl w:val="0"/>
          <w:numId w:val="5"/>
        </w:numPr>
        <w:ind w:left="993" w:hanging="284"/>
        <w:jc w:val="both"/>
        <w:rPr>
          <w:b/>
          <w:sz w:val="28"/>
          <w:szCs w:val="28"/>
        </w:rPr>
      </w:pPr>
      <w:r>
        <w:rPr>
          <w:b/>
          <w:sz w:val="28"/>
          <w:szCs w:val="28"/>
        </w:rPr>
        <w:t>За счет увеличения дотации – 8 280 785,00 руб.</w:t>
      </w:r>
    </w:p>
    <w:p w:rsidR="00530536" w:rsidRPr="00167738" w:rsidRDefault="00530536" w:rsidP="00167738">
      <w:pPr>
        <w:ind w:firstLine="993"/>
        <w:jc w:val="both"/>
        <w:rPr>
          <w:sz w:val="28"/>
          <w:szCs w:val="28"/>
        </w:rPr>
      </w:pPr>
      <w:r w:rsidRPr="00167738">
        <w:rPr>
          <w:sz w:val="28"/>
          <w:szCs w:val="28"/>
        </w:rPr>
        <w:t>- дотации на поддержку мер по обеспечению сбалансированности местных бюджетов на 2021 год – 8 280 785,00</w:t>
      </w:r>
      <w:r>
        <w:rPr>
          <w:sz w:val="28"/>
          <w:szCs w:val="28"/>
        </w:rPr>
        <w:t xml:space="preserve"> рублей</w:t>
      </w:r>
    </w:p>
    <w:p w:rsidR="00530536" w:rsidRDefault="00530536" w:rsidP="0082468A">
      <w:pPr>
        <w:numPr>
          <w:ilvl w:val="0"/>
          <w:numId w:val="5"/>
        </w:numPr>
        <w:ind w:left="993" w:hanging="284"/>
        <w:jc w:val="both"/>
        <w:rPr>
          <w:b/>
          <w:sz w:val="28"/>
          <w:szCs w:val="28"/>
        </w:rPr>
      </w:pPr>
      <w:r w:rsidRPr="00373B9A">
        <w:rPr>
          <w:b/>
          <w:sz w:val="28"/>
          <w:szCs w:val="28"/>
        </w:rPr>
        <w:t xml:space="preserve">За счет увеличения субсидий – </w:t>
      </w:r>
      <w:r>
        <w:rPr>
          <w:b/>
          <w:sz w:val="28"/>
          <w:szCs w:val="28"/>
        </w:rPr>
        <w:t>1 839 836,67</w:t>
      </w:r>
      <w:r w:rsidRPr="00373B9A">
        <w:rPr>
          <w:b/>
          <w:sz w:val="28"/>
          <w:szCs w:val="28"/>
        </w:rPr>
        <w:t xml:space="preserve"> руб.:</w:t>
      </w:r>
    </w:p>
    <w:p w:rsidR="00530536" w:rsidRDefault="00530536" w:rsidP="001A15FF">
      <w:pPr>
        <w:ind w:firstLine="709"/>
        <w:jc w:val="both"/>
        <w:rPr>
          <w:sz w:val="28"/>
          <w:szCs w:val="28"/>
        </w:rPr>
      </w:pPr>
      <w:r>
        <w:rPr>
          <w:sz w:val="28"/>
          <w:szCs w:val="28"/>
        </w:rPr>
        <w:t>- на доведение средней заработной платы педагогическим работникам дополнительного образования в сфере физической культуры и спорта – 516 713,49 руб.;</w:t>
      </w:r>
    </w:p>
    <w:p w:rsidR="00530536" w:rsidRDefault="00530536" w:rsidP="001A15FF">
      <w:pPr>
        <w:ind w:firstLine="709"/>
        <w:jc w:val="both"/>
        <w:rPr>
          <w:sz w:val="28"/>
          <w:szCs w:val="28"/>
        </w:rPr>
      </w:pPr>
      <w:r>
        <w:rPr>
          <w:sz w:val="28"/>
          <w:szCs w:val="28"/>
        </w:rPr>
        <w:t>- на доведение средней заработной платы педагогическим работникам дополнительного образования – 273 783,17 руб.;</w:t>
      </w:r>
    </w:p>
    <w:p w:rsidR="00530536" w:rsidRDefault="00530536" w:rsidP="001A15FF">
      <w:pPr>
        <w:ind w:firstLine="709"/>
        <w:jc w:val="both"/>
        <w:rPr>
          <w:sz w:val="28"/>
          <w:szCs w:val="28"/>
        </w:rPr>
      </w:pPr>
      <w:r>
        <w:rPr>
          <w:sz w:val="28"/>
          <w:szCs w:val="28"/>
        </w:rPr>
        <w:t>- на доведение средней заработной платы педагогическим работникам дополнительного образования в сфере культуры и искусства – 823 125,00 руб.;</w:t>
      </w:r>
    </w:p>
    <w:p w:rsidR="00530536" w:rsidRDefault="00530536" w:rsidP="001A15FF">
      <w:pPr>
        <w:ind w:firstLine="709"/>
        <w:jc w:val="both"/>
        <w:rPr>
          <w:sz w:val="28"/>
          <w:szCs w:val="28"/>
        </w:rPr>
      </w:pPr>
      <w:r>
        <w:rPr>
          <w:sz w:val="28"/>
          <w:szCs w:val="28"/>
        </w:rPr>
        <w:t>- на организацию целевой подготовки педагогов для работы в муниципальных образовательных организациях - 69 866,96 руб.;</w:t>
      </w:r>
    </w:p>
    <w:p w:rsidR="00530536" w:rsidRDefault="00530536" w:rsidP="00B53B15">
      <w:pPr>
        <w:ind w:firstLine="709"/>
        <w:jc w:val="both"/>
        <w:rPr>
          <w:sz w:val="28"/>
          <w:szCs w:val="28"/>
        </w:rPr>
      </w:pPr>
      <w:r>
        <w:rPr>
          <w:sz w:val="28"/>
          <w:szCs w:val="28"/>
        </w:rPr>
        <w:t>-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117 685,05 руб.;</w:t>
      </w:r>
    </w:p>
    <w:p w:rsidR="00530536" w:rsidRDefault="00530536" w:rsidP="00B53B15">
      <w:pPr>
        <w:ind w:firstLine="709"/>
        <w:jc w:val="both"/>
        <w:rPr>
          <w:sz w:val="28"/>
          <w:szCs w:val="28"/>
        </w:rPr>
      </w:pPr>
      <w:r>
        <w:rPr>
          <w:sz w:val="28"/>
          <w:szCs w:val="28"/>
        </w:rPr>
        <w:t xml:space="preserve"> - на реализацию мероприятий по модернизации библиотек в части комплектования книжных фондов библиотек - 38 663,00 руб.</w:t>
      </w:r>
    </w:p>
    <w:p w:rsidR="00530536" w:rsidRDefault="00530536" w:rsidP="00B53B15">
      <w:pPr>
        <w:ind w:firstLine="709"/>
        <w:jc w:val="both"/>
        <w:rPr>
          <w:sz w:val="28"/>
          <w:szCs w:val="28"/>
        </w:rPr>
      </w:pPr>
    </w:p>
    <w:p w:rsidR="00530536" w:rsidRDefault="00530536" w:rsidP="0082468A">
      <w:pPr>
        <w:numPr>
          <w:ilvl w:val="0"/>
          <w:numId w:val="5"/>
        </w:numPr>
        <w:ind w:left="993" w:hanging="284"/>
        <w:jc w:val="both"/>
        <w:rPr>
          <w:b/>
          <w:sz w:val="28"/>
          <w:szCs w:val="28"/>
        </w:rPr>
      </w:pPr>
      <w:r w:rsidRPr="00373B9A">
        <w:rPr>
          <w:b/>
          <w:sz w:val="28"/>
          <w:szCs w:val="28"/>
        </w:rPr>
        <w:t xml:space="preserve">За счет увеличения субвенции – </w:t>
      </w:r>
      <w:r>
        <w:rPr>
          <w:b/>
          <w:sz w:val="28"/>
          <w:szCs w:val="28"/>
        </w:rPr>
        <w:t>3 325 821,00</w:t>
      </w:r>
      <w:r w:rsidRPr="00373B9A">
        <w:rPr>
          <w:b/>
          <w:sz w:val="28"/>
          <w:szCs w:val="28"/>
        </w:rPr>
        <w:t xml:space="preserve"> руб.:</w:t>
      </w:r>
    </w:p>
    <w:p w:rsidR="00530536" w:rsidRDefault="00530536" w:rsidP="00F42BF0">
      <w:pPr>
        <w:jc w:val="both"/>
        <w:rPr>
          <w:sz w:val="28"/>
          <w:szCs w:val="28"/>
        </w:rPr>
      </w:pPr>
      <w:r w:rsidRPr="00373B9A">
        <w:rPr>
          <w:b/>
          <w:sz w:val="28"/>
          <w:szCs w:val="28"/>
        </w:rPr>
        <w:lastRenderedPageBreak/>
        <w:tab/>
        <w:t>-</w:t>
      </w:r>
      <w:r w:rsidRPr="00373B9A">
        <w:rPr>
          <w:sz w:val="28"/>
          <w:szCs w:val="28"/>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8"/>
          <w:szCs w:val="28"/>
        </w:rPr>
        <w:t xml:space="preserve"> - 3 220 371,00</w:t>
      </w:r>
      <w:r w:rsidRPr="00373B9A">
        <w:rPr>
          <w:sz w:val="28"/>
          <w:szCs w:val="28"/>
        </w:rPr>
        <w:t xml:space="preserve"> руб.</w:t>
      </w:r>
      <w:r>
        <w:rPr>
          <w:sz w:val="28"/>
          <w:szCs w:val="28"/>
        </w:rPr>
        <w:t>;</w:t>
      </w:r>
    </w:p>
    <w:p w:rsidR="00530536" w:rsidRDefault="00530536" w:rsidP="00B53B15">
      <w:pPr>
        <w:ind w:firstLine="709"/>
        <w:jc w:val="both"/>
        <w:rPr>
          <w:sz w:val="28"/>
          <w:szCs w:val="28"/>
        </w:rPr>
      </w:pPr>
      <w:r>
        <w:rPr>
          <w:sz w:val="28"/>
          <w:szCs w:val="28"/>
        </w:rPr>
        <w:t>- на получение общедоступного и бесплатного среднего общего образования – 105 450,00 руб.;</w:t>
      </w:r>
    </w:p>
    <w:p w:rsidR="00530536" w:rsidRPr="00DD312F" w:rsidRDefault="00530536" w:rsidP="00DD312F">
      <w:pPr>
        <w:numPr>
          <w:ilvl w:val="0"/>
          <w:numId w:val="5"/>
        </w:numPr>
        <w:ind w:left="993" w:hanging="284"/>
        <w:jc w:val="both"/>
        <w:rPr>
          <w:b/>
          <w:sz w:val="28"/>
          <w:szCs w:val="28"/>
        </w:rPr>
      </w:pPr>
      <w:r w:rsidRPr="00373B9A">
        <w:rPr>
          <w:b/>
          <w:sz w:val="28"/>
          <w:szCs w:val="28"/>
        </w:rPr>
        <w:t xml:space="preserve">За счет </w:t>
      </w:r>
      <w:r>
        <w:rPr>
          <w:b/>
          <w:sz w:val="28"/>
          <w:szCs w:val="28"/>
        </w:rPr>
        <w:t>уменьшения</w:t>
      </w:r>
      <w:r w:rsidRPr="00373B9A">
        <w:rPr>
          <w:b/>
          <w:sz w:val="28"/>
          <w:szCs w:val="28"/>
        </w:rPr>
        <w:t xml:space="preserve"> субвенции – </w:t>
      </w:r>
      <w:r>
        <w:rPr>
          <w:b/>
          <w:sz w:val="28"/>
          <w:szCs w:val="28"/>
        </w:rPr>
        <w:t>666 841,35</w:t>
      </w:r>
      <w:r w:rsidRPr="00373B9A">
        <w:rPr>
          <w:b/>
          <w:sz w:val="28"/>
          <w:szCs w:val="28"/>
        </w:rPr>
        <w:t xml:space="preserve"> руб.:</w:t>
      </w:r>
    </w:p>
    <w:p w:rsidR="00530536" w:rsidRDefault="00530536" w:rsidP="00F42BF0">
      <w:pPr>
        <w:jc w:val="both"/>
        <w:rPr>
          <w:sz w:val="28"/>
          <w:szCs w:val="28"/>
        </w:rPr>
      </w:pPr>
      <w:r w:rsidRPr="00373B9A">
        <w:rPr>
          <w:sz w:val="28"/>
          <w:szCs w:val="28"/>
        </w:rPr>
        <w:tab/>
        <w:t xml:space="preserve">- </w:t>
      </w:r>
      <w:r>
        <w:rPr>
          <w:sz w:val="28"/>
          <w:szCs w:val="28"/>
        </w:rPr>
        <w:t>на получение общедоступного и бесплатного дошкольного образования – 663 178,00 руб.</w:t>
      </w:r>
    </w:p>
    <w:p w:rsidR="00530536" w:rsidRDefault="00530536" w:rsidP="00B53B15">
      <w:pPr>
        <w:ind w:firstLine="709"/>
        <w:jc w:val="both"/>
        <w:rPr>
          <w:sz w:val="28"/>
          <w:szCs w:val="28"/>
        </w:rPr>
      </w:pPr>
      <w:r>
        <w:rPr>
          <w:sz w:val="28"/>
          <w:szCs w:val="28"/>
        </w:rPr>
        <w:t xml:space="preserve">- на осуществление полномочий по созданию и организации деятельности комиссий по делам несовершеннолетних - </w:t>
      </w:r>
      <w:r w:rsidRPr="006C1864">
        <w:rPr>
          <w:sz w:val="28"/>
          <w:szCs w:val="28"/>
        </w:rPr>
        <w:t>3663,35 руб.</w:t>
      </w:r>
    </w:p>
    <w:p w:rsidR="00530536" w:rsidRPr="00373B9A" w:rsidRDefault="00530536" w:rsidP="0082468A">
      <w:pPr>
        <w:numPr>
          <w:ilvl w:val="0"/>
          <w:numId w:val="5"/>
        </w:numPr>
        <w:tabs>
          <w:tab w:val="left" w:pos="993"/>
        </w:tabs>
        <w:ind w:left="0" w:firstLine="709"/>
        <w:jc w:val="both"/>
        <w:rPr>
          <w:b/>
          <w:sz w:val="28"/>
          <w:szCs w:val="28"/>
        </w:rPr>
      </w:pPr>
      <w:r w:rsidRPr="00373B9A">
        <w:rPr>
          <w:b/>
          <w:sz w:val="28"/>
          <w:szCs w:val="28"/>
        </w:rPr>
        <w:t xml:space="preserve">За счет увеличения межбюджетных трансфертов – </w:t>
      </w:r>
      <w:r>
        <w:rPr>
          <w:b/>
          <w:sz w:val="28"/>
          <w:szCs w:val="28"/>
        </w:rPr>
        <w:t>55 602,49</w:t>
      </w:r>
      <w:r w:rsidRPr="00373B9A">
        <w:rPr>
          <w:b/>
          <w:sz w:val="28"/>
          <w:szCs w:val="28"/>
        </w:rPr>
        <w:t xml:space="preserve"> руб.</w:t>
      </w:r>
      <w:r>
        <w:rPr>
          <w:b/>
          <w:sz w:val="28"/>
          <w:szCs w:val="28"/>
        </w:rPr>
        <w:t>:</w:t>
      </w:r>
    </w:p>
    <w:p w:rsidR="00530536" w:rsidRDefault="00530536" w:rsidP="00C776DE">
      <w:pPr>
        <w:tabs>
          <w:tab w:val="left" w:pos="993"/>
        </w:tabs>
        <w:ind w:firstLine="708"/>
        <w:jc w:val="both"/>
        <w:rPr>
          <w:sz w:val="28"/>
          <w:szCs w:val="28"/>
        </w:rPr>
      </w:pPr>
      <w:r w:rsidRPr="00373B9A">
        <w:rPr>
          <w:sz w:val="28"/>
          <w:szCs w:val="28"/>
        </w:rPr>
        <w:t xml:space="preserve">-  передаваемых бюджетам муниципальных районов из бюджета </w:t>
      </w:r>
      <w:r>
        <w:rPr>
          <w:sz w:val="28"/>
          <w:szCs w:val="28"/>
        </w:rPr>
        <w:t>Пучежского городского</w:t>
      </w:r>
      <w:r w:rsidRPr="00373B9A">
        <w:rPr>
          <w:sz w:val="28"/>
          <w:szCs w:val="28"/>
        </w:rPr>
        <w:t xml:space="preserve"> поселения на осуществление части полномочий – </w:t>
      </w:r>
      <w:r>
        <w:rPr>
          <w:sz w:val="28"/>
          <w:szCs w:val="28"/>
        </w:rPr>
        <w:t>55 602,49</w:t>
      </w:r>
      <w:r w:rsidRPr="00373B9A">
        <w:rPr>
          <w:sz w:val="28"/>
          <w:szCs w:val="28"/>
        </w:rPr>
        <w:t xml:space="preserve"> руб.;</w:t>
      </w:r>
    </w:p>
    <w:p w:rsidR="00530536" w:rsidRPr="00373B9A" w:rsidRDefault="00530536" w:rsidP="0093754E">
      <w:pPr>
        <w:numPr>
          <w:ilvl w:val="0"/>
          <w:numId w:val="5"/>
        </w:numPr>
        <w:tabs>
          <w:tab w:val="left" w:pos="993"/>
        </w:tabs>
        <w:ind w:left="0" w:firstLine="709"/>
        <w:jc w:val="both"/>
        <w:rPr>
          <w:b/>
          <w:sz w:val="28"/>
          <w:szCs w:val="28"/>
        </w:rPr>
      </w:pPr>
      <w:r w:rsidRPr="00373B9A">
        <w:rPr>
          <w:b/>
          <w:sz w:val="28"/>
          <w:szCs w:val="28"/>
        </w:rPr>
        <w:t xml:space="preserve">За счет </w:t>
      </w:r>
      <w:r>
        <w:rPr>
          <w:b/>
          <w:sz w:val="28"/>
          <w:szCs w:val="28"/>
        </w:rPr>
        <w:t>уменьшения</w:t>
      </w:r>
      <w:r w:rsidRPr="00373B9A">
        <w:rPr>
          <w:b/>
          <w:sz w:val="28"/>
          <w:szCs w:val="28"/>
        </w:rPr>
        <w:t xml:space="preserve"> межбюджетных трансфертов – </w:t>
      </w:r>
      <w:r>
        <w:rPr>
          <w:b/>
          <w:sz w:val="28"/>
          <w:szCs w:val="28"/>
        </w:rPr>
        <w:t>237 000,00</w:t>
      </w:r>
      <w:r w:rsidRPr="00373B9A">
        <w:rPr>
          <w:b/>
          <w:sz w:val="28"/>
          <w:szCs w:val="28"/>
        </w:rPr>
        <w:t xml:space="preserve"> руб.</w:t>
      </w:r>
      <w:r>
        <w:rPr>
          <w:b/>
          <w:sz w:val="28"/>
          <w:szCs w:val="28"/>
        </w:rPr>
        <w:t>:</w:t>
      </w:r>
    </w:p>
    <w:p w:rsidR="00530536" w:rsidRPr="00373B9A" w:rsidRDefault="00530536" w:rsidP="0093754E">
      <w:pPr>
        <w:tabs>
          <w:tab w:val="left" w:pos="993"/>
        </w:tabs>
        <w:ind w:firstLine="708"/>
        <w:jc w:val="both"/>
        <w:rPr>
          <w:sz w:val="28"/>
          <w:szCs w:val="28"/>
        </w:rPr>
      </w:pPr>
      <w:r w:rsidRPr="00373B9A">
        <w:rPr>
          <w:sz w:val="28"/>
          <w:szCs w:val="28"/>
        </w:rPr>
        <w:t xml:space="preserve">-  передаваемых бюджетам муниципальных районов из бюджета </w:t>
      </w:r>
      <w:r>
        <w:rPr>
          <w:sz w:val="28"/>
          <w:szCs w:val="28"/>
        </w:rPr>
        <w:t>Пучежского городского</w:t>
      </w:r>
      <w:r w:rsidRPr="00373B9A">
        <w:rPr>
          <w:sz w:val="28"/>
          <w:szCs w:val="28"/>
        </w:rPr>
        <w:t xml:space="preserve"> поселения на осуществление части полномочий – </w:t>
      </w:r>
      <w:r>
        <w:rPr>
          <w:sz w:val="28"/>
          <w:szCs w:val="28"/>
        </w:rPr>
        <w:t>237 000,00</w:t>
      </w:r>
      <w:r w:rsidRPr="00373B9A">
        <w:rPr>
          <w:sz w:val="28"/>
          <w:szCs w:val="28"/>
        </w:rPr>
        <w:t xml:space="preserve"> руб.</w:t>
      </w:r>
    </w:p>
    <w:p w:rsidR="00530536" w:rsidRDefault="00530536" w:rsidP="00C776DE">
      <w:pPr>
        <w:tabs>
          <w:tab w:val="left" w:pos="993"/>
        </w:tabs>
        <w:ind w:firstLine="708"/>
        <w:jc w:val="both"/>
        <w:rPr>
          <w:sz w:val="28"/>
          <w:szCs w:val="28"/>
        </w:rPr>
      </w:pPr>
    </w:p>
    <w:p w:rsidR="00530536" w:rsidRDefault="00530536" w:rsidP="006E0A7A">
      <w:pPr>
        <w:ind w:firstLine="708"/>
        <w:jc w:val="both"/>
        <w:rPr>
          <w:b/>
          <w:color w:val="000000"/>
          <w:sz w:val="28"/>
          <w:szCs w:val="28"/>
        </w:rPr>
      </w:pPr>
      <w:r w:rsidRPr="00F6451A">
        <w:rPr>
          <w:b/>
          <w:color w:val="000000"/>
          <w:sz w:val="28"/>
          <w:szCs w:val="28"/>
        </w:rPr>
        <w:t>Изменения по расходам предусматривают:</w:t>
      </w:r>
    </w:p>
    <w:p w:rsidR="00530536" w:rsidRDefault="00530536" w:rsidP="006E0A7A">
      <w:pPr>
        <w:ind w:firstLine="708"/>
        <w:jc w:val="both"/>
        <w:rPr>
          <w:color w:val="000000"/>
          <w:sz w:val="28"/>
          <w:szCs w:val="28"/>
        </w:rPr>
      </w:pPr>
    </w:p>
    <w:p w:rsidR="00530536" w:rsidRDefault="00530536" w:rsidP="006E0A7A">
      <w:pPr>
        <w:ind w:firstLine="708"/>
        <w:jc w:val="center"/>
        <w:rPr>
          <w:b/>
          <w:color w:val="000000"/>
          <w:sz w:val="28"/>
          <w:szCs w:val="28"/>
          <w:u w:val="single"/>
        </w:rPr>
      </w:pPr>
      <w:r w:rsidRPr="007913B4">
        <w:rPr>
          <w:b/>
          <w:color w:val="000000"/>
          <w:sz w:val="28"/>
          <w:szCs w:val="28"/>
          <w:u w:val="single"/>
        </w:rPr>
        <w:t xml:space="preserve">ГРБС - Управление строительства и архитектуры </w:t>
      </w:r>
    </w:p>
    <w:p w:rsidR="00530536" w:rsidRDefault="00530536" w:rsidP="006E0A7A">
      <w:pPr>
        <w:ind w:firstLine="708"/>
        <w:jc w:val="center"/>
        <w:rPr>
          <w:b/>
          <w:color w:val="000000"/>
          <w:sz w:val="28"/>
          <w:szCs w:val="28"/>
          <w:u w:val="single"/>
        </w:rPr>
      </w:pPr>
      <w:r w:rsidRPr="007913B4">
        <w:rPr>
          <w:b/>
          <w:color w:val="000000"/>
          <w:sz w:val="28"/>
          <w:szCs w:val="28"/>
          <w:u w:val="single"/>
        </w:rPr>
        <w:t>администрации Пучежского муниципального района:</w:t>
      </w:r>
    </w:p>
    <w:p w:rsidR="00530536" w:rsidRDefault="00530536" w:rsidP="006E0A7A">
      <w:pPr>
        <w:ind w:firstLine="708"/>
        <w:jc w:val="center"/>
        <w:rPr>
          <w:b/>
          <w:color w:val="000000"/>
          <w:sz w:val="28"/>
          <w:szCs w:val="28"/>
          <w:u w:val="single"/>
        </w:rPr>
      </w:pPr>
    </w:p>
    <w:p w:rsidR="00530536" w:rsidRDefault="00530536" w:rsidP="006E0A7A">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обеспечение функций органов местного самоуправления на 18 600 рубл</w:t>
      </w:r>
      <w:r w:rsidR="00C44DDF">
        <w:rPr>
          <w:color w:val="000000"/>
          <w:sz w:val="28"/>
          <w:szCs w:val="28"/>
        </w:rPr>
        <w:t>ей</w:t>
      </w:r>
      <w:r>
        <w:rPr>
          <w:color w:val="000000"/>
          <w:sz w:val="28"/>
          <w:szCs w:val="28"/>
        </w:rPr>
        <w:t xml:space="preserve"> на приобретение программного обеспечения Гранд-смета  за счет перераспределения между главными распорядителями;</w:t>
      </w:r>
    </w:p>
    <w:p w:rsidR="00530536" w:rsidRDefault="00530536" w:rsidP="006E0A7A">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r w:rsidR="00C44DDF">
        <w:rPr>
          <w:color w:val="000000"/>
          <w:sz w:val="28"/>
          <w:szCs w:val="28"/>
        </w:rPr>
        <w:t>,</w:t>
      </w:r>
      <w:r>
        <w:rPr>
          <w:color w:val="000000"/>
          <w:sz w:val="28"/>
          <w:szCs w:val="28"/>
        </w:rPr>
        <w:t xml:space="preserve"> на 25 000 рублей в связи со снижением цены контракта. Экономия направлена на</w:t>
      </w:r>
      <w:r w:rsidR="00C44DDF">
        <w:rPr>
          <w:color w:val="000000"/>
          <w:sz w:val="28"/>
          <w:szCs w:val="28"/>
        </w:rPr>
        <w:t xml:space="preserve"> оплату услуг </w:t>
      </w:r>
      <w:r>
        <w:rPr>
          <w:color w:val="000000"/>
          <w:sz w:val="28"/>
          <w:szCs w:val="28"/>
        </w:rPr>
        <w:t xml:space="preserve"> </w:t>
      </w:r>
      <w:r w:rsidR="00C44DDF">
        <w:rPr>
          <w:color w:val="000000"/>
          <w:sz w:val="28"/>
          <w:szCs w:val="28"/>
        </w:rPr>
        <w:t>по функционированию</w:t>
      </w:r>
      <w:r>
        <w:rPr>
          <w:color w:val="000000"/>
          <w:sz w:val="28"/>
          <w:szCs w:val="28"/>
        </w:rPr>
        <w:t xml:space="preserve"> станций </w:t>
      </w:r>
      <w:proofErr w:type="gramStart"/>
      <w:r>
        <w:rPr>
          <w:color w:val="000000"/>
          <w:sz w:val="28"/>
          <w:szCs w:val="28"/>
        </w:rPr>
        <w:t>катодной</w:t>
      </w:r>
      <w:proofErr w:type="gramEnd"/>
      <w:r>
        <w:rPr>
          <w:color w:val="000000"/>
          <w:sz w:val="28"/>
          <w:szCs w:val="28"/>
        </w:rPr>
        <w:t xml:space="preserve"> зашиты газопроводов;</w:t>
      </w:r>
    </w:p>
    <w:p w:rsidR="00530536" w:rsidRDefault="00530536" w:rsidP="006E0A7A">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w:t>
      </w:r>
      <w:r w:rsidRPr="00F012F7">
        <w:rPr>
          <w:color w:val="000000"/>
          <w:sz w:val="28"/>
          <w:szCs w:val="28"/>
        </w:rPr>
        <w:t xml:space="preserve"> </w:t>
      </w:r>
      <w:r>
        <w:rPr>
          <w:color w:val="000000"/>
          <w:sz w:val="28"/>
          <w:szCs w:val="28"/>
        </w:rPr>
        <w:t>на врезку газопроводов  низкого давления в магистральный газопровод, удаление гидратных остатков в газопроводах  в сумме 115 221,47 рублей за счет внутреннего перераспределения</w:t>
      </w:r>
      <w:r w:rsidR="00C44DDF">
        <w:rPr>
          <w:color w:val="000000"/>
          <w:sz w:val="28"/>
          <w:szCs w:val="28"/>
        </w:rPr>
        <w:t>;</w:t>
      </w:r>
    </w:p>
    <w:p w:rsidR="00530536" w:rsidRDefault="00530536" w:rsidP="006E0A7A">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функционирование БМК д. Затеиха на 48 185,91 (экономия по результатам исполнения контрактов (поставка газа));</w:t>
      </w:r>
    </w:p>
    <w:p w:rsidR="00530536" w:rsidRDefault="00530536" w:rsidP="006E0A7A">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 технического обслуживания газопроводов на 281 262,67 рублей в связи с передачей их в казну;</w:t>
      </w:r>
    </w:p>
    <w:p w:rsidR="00530536" w:rsidRDefault="00530536" w:rsidP="006E0A7A">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повышение квалификации муниципальных служащих на 5</w:t>
      </w:r>
      <w:r w:rsidR="00C44DDF">
        <w:rPr>
          <w:color w:val="000000"/>
          <w:sz w:val="28"/>
          <w:szCs w:val="28"/>
        </w:rPr>
        <w:t xml:space="preserve"> </w:t>
      </w:r>
      <w:r>
        <w:rPr>
          <w:color w:val="000000"/>
          <w:sz w:val="28"/>
          <w:szCs w:val="28"/>
        </w:rPr>
        <w:t xml:space="preserve">000 рублей в связи </w:t>
      </w:r>
      <w:r w:rsidR="00C44DDF">
        <w:rPr>
          <w:color w:val="000000"/>
          <w:sz w:val="28"/>
          <w:szCs w:val="28"/>
        </w:rPr>
        <w:t xml:space="preserve">со </w:t>
      </w:r>
      <w:r>
        <w:rPr>
          <w:color w:val="000000"/>
          <w:sz w:val="28"/>
          <w:szCs w:val="28"/>
        </w:rPr>
        <w:t>сложной эпидемиологической ситуацией.</w:t>
      </w:r>
    </w:p>
    <w:p w:rsidR="00530536" w:rsidRDefault="00530536" w:rsidP="00F012F7">
      <w:pPr>
        <w:jc w:val="both"/>
        <w:rPr>
          <w:color w:val="000000"/>
          <w:sz w:val="28"/>
          <w:szCs w:val="28"/>
        </w:rPr>
      </w:pPr>
    </w:p>
    <w:p w:rsidR="00530536" w:rsidRDefault="00530536" w:rsidP="00F012F7">
      <w:pPr>
        <w:jc w:val="both"/>
        <w:rPr>
          <w:color w:val="000000"/>
          <w:sz w:val="28"/>
          <w:szCs w:val="28"/>
        </w:rPr>
      </w:pPr>
    </w:p>
    <w:p w:rsidR="00530536" w:rsidRDefault="00530536" w:rsidP="00F012F7">
      <w:pPr>
        <w:jc w:val="center"/>
        <w:rPr>
          <w:b/>
          <w:bCs/>
          <w:color w:val="000000"/>
          <w:sz w:val="28"/>
          <w:szCs w:val="28"/>
          <w:u w:val="single"/>
        </w:rPr>
      </w:pPr>
      <w:r w:rsidRPr="00F012F7">
        <w:rPr>
          <w:b/>
          <w:bCs/>
          <w:color w:val="000000"/>
          <w:sz w:val="28"/>
          <w:szCs w:val="28"/>
          <w:u w:val="single"/>
        </w:rPr>
        <w:lastRenderedPageBreak/>
        <w:t>ГРБ</w:t>
      </w:r>
      <w:proofErr w:type="gramStart"/>
      <w:r w:rsidRPr="00F012F7">
        <w:rPr>
          <w:b/>
          <w:bCs/>
          <w:color w:val="000000"/>
          <w:sz w:val="28"/>
          <w:szCs w:val="28"/>
          <w:u w:val="single"/>
        </w:rPr>
        <w:t>С-</w:t>
      </w:r>
      <w:proofErr w:type="gramEnd"/>
      <w:r w:rsidRPr="00F012F7">
        <w:rPr>
          <w:b/>
          <w:bCs/>
          <w:color w:val="000000"/>
          <w:sz w:val="28"/>
          <w:szCs w:val="28"/>
          <w:u w:val="single"/>
        </w:rPr>
        <w:t xml:space="preserve"> Отдел образования и делам моло</w:t>
      </w:r>
      <w:r>
        <w:rPr>
          <w:b/>
          <w:bCs/>
          <w:color w:val="000000"/>
          <w:sz w:val="28"/>
          <w:szCs w:val="28"/>
          <w:u w:val="single"/>
        </w:rPr>
        <w:t>д</w:t>
      </w:r>
      <w:r w:rsidRPr="00F012F7">
        <w:rPr>
          <w:b/>
          <w:bCs/>
          <w:color w:val="000000"/>
          <w:sz w:val="28"/>
          <w:szCs w:val="28"/>
          <w:u w:val="single"/>
        </w:rPr>
        <w:t>ежи администрации Пучежского муниципального района</w:t>
      </w:r>
    </w:p>
    <w:p w:rsidR="00530536" w:rsidRDefault="00530536" w:rsidP="00F012F7">
      <w:pPr>
        <w:jc w:val="center"/>
        <w:rPr>
          <w:b/>
          <w:bCs/>
          <w:color w:val="000000"/>
          <w:sz w:val="28"/>
          <w:szCs w:val="28"/>
          <w:u w:val="single"/>
        </w:rPr>
      </w:pP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содержание объектов недвижимости на 53 793,56 (коммунальные услуги за жилые помещения, состоящие на балансе Отдела образования) за счет дополнительных источников доходов;</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обеспечение организации дошкольного образования в муниципальных учреждениях на 729 255,40 рубля (оплата услуг за декабрь, в том числе отопление) за счет внутреннего перераспределения (ликвидация ДДУ № 5 «Малышок» и дополнительных доходных источников;</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 xml:space="preserve">Уменьшение расходов, предусмотренных на присмотр и уход за детьми, в части питания детей дошкольного образовательного учреждения на 723 370,35 рублей за счет уменьшения доходов от компенсации затрат государства на 696 697,33 </w:t>
      </w:r>
      <w:r w:rsidR="00C44DDF">
        <w:rPr>
          <w:color w:val="000000"/>
          <w:sz w:val="28"/>
          <w:szCs w:val="28"/>
        </w:rPr>
        <w:t xml:space="preserve">рубля </w:t>
      </w:r>
      <w:r>
        <w:rPr>
          <w:color w:val="000000"/>
          <w:sz w:val="28"/>
          <w:szCs w:val="28"/>
        </w:rPr>
        <w:t>и перераспределени</w:t>
      </w:r>
      <w:r w:rsidR="00C44DDF">
        <w:rPr>
          <w:color w:val="000000"/>
          <w:sz w:val="28"/>
          <w:szCs w:val="28"/>
        </w:rPr>
        <w:t xml:space="preserve">я по </w:t>
      </w:r>
      <w:r>
        <w:rPr>
          <w:color w:val="000000"/>
          <w:sz w:val="28"/>
          <w:szCs w:val="28"/>
        </w:rPr>
        <w:t>други</w:t>
      </w:r>
      <w:r w:rsidR="00C44DDF">
        <w:rPr>
          <w:color w:val="000000"/>
          <w:sz w:val="28"/>
          <w:szCs w:val="28"/>
        </w:rPr>
        <w:t>м</w:t>
      </w:r>
      <w:r>
        <w:rPr>
          <w:color w:val="000000"/>
          <w:sz w:val="28"/>
          <w:szCs w:val="28"/>
        </w:rPr>
        <w:t xml:space="preserve"> целевы</w:t>
      </w:r>
      <w:r w:rsidR="00C44DDF">
        <w:rPr>
          <w:color w:val="000000"/>
          <w:sz w:val="28"/>
          <w:szCs w:val="28"/>
        </w:rPr>
        <w:t>м</w:t>
      </w:r>
      <w:r>
        <w:rPr>
          <w:color w:val="000000"/>
          <w:sz w:val="28"/>
          <w:szCs w:val="28"/>
        </w:rPr>
        <w:t xml:space="preserve"> стать</w:t>
      </w:r>
      <w:r w:rsidR="00C44DDF">
        <w:rPr>
          <w:color w:val="000000"/>
          <w:sz w:val="28"/>
          <w:szCs w:val="28"/>
        </w:rPr>
        <w:t>ям</w:t>
      </w:r>
      <w:r>
        <w:rPr>
          <w:color w:val="000000"/>
          <w:sz w:val="28"/>
          <w:szCs w:val="28"/>
        </w:rPr>
        <w:t>;</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Перераспределение расходов, предусмотренных на обеспечение в дошкольных учреждениях пожарной безопасности, антитеррористической защищенности образовательных учреждений, охрана труда в сумме 40 453,24 рубля (экономия по результатам заключения договоров) на другие целевые статьи;</w:t>
      </w:r>
    </w:p>
    <w:p w:rsidR="00530536" w:rsidRDefault="00530536" w:rsidP="00665B2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финансовое обеспечение госгарантий на получение дошкольного образования на 663 178 рублей за счет уменьшения субвенции областного бюджета</w:t>
      </w:r>
      <w:r w:rsidR="00C44DDF">
        <w:rPr>
          <w:color w:val="000000"/>
          <w:sz w:val="28"/>
          <w:szCs w:val="28"/>
        </w:rPr>
        <w:t>;</w:t>
      </w:r>
    </w:p>
    <w:p w:rsidR="00530536" w:rsidRDefault="00530536" w:rsidP="00665B2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присмотр и уход за детьми в части питания детей образовательного учреждения на 926 843,87 рубля</w:t>
      </w:r>
      <w:r w:rsidR="00C44DDF">
        <w:rPr>
          <w:color w:val="000000"/>
          <w:sz w:val="28"/>
          <w:szCs w:val="28"/>
        </w:rPr>
        <w:t>,</w:t>
      </w:r>
      <w:r>
        <w:rPr>
          <w:color w:val="000000"/>
          <w:sz w:val="28"/>
          <w:szCs w:val="28"/>
        </w:rPr>
        <w:t xml:space="preserve"> в том числе за счет уменьшения доходов от компенсации затрат государства 847 750 рублей и перераспределение на другие статьи;</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организацию общего образования и обеспечение функционирования муниципальных учреждений на 2 454 987 рублей на оплату услуг, оказанные в декабре, в том числе отопление за счет внутреннего перераспределения и дополнительных доход</w:t>
      </w:r>
      <w:r w:rsidR="00C44DDF">
        <w:rPr>
          <w:color w:val="000000"/>
          <w:sz w:val="28"/>
          <w:szCs w:val="28"/>
        </w:rPr>
        <w:t>ных источников</w:t>
      </w:r>
      <w:r>
        <w:rPr>
          <w:color w:val="000000"/>
          <w:sz w:val="28"/>
          <w:szCs w:val="28"/>
        </w:rPr>
        <w:t>;</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обеспечение пожарной безопасности муниципальных общеобразовательных организаций в сумме 21 205 рублей за счет внутреннего перераспределения;</w:t>
      </w:r>
    </w:p>
    <w:p w:rsidR="00530536" w:rsidRDefault="00530536" w:rsidP="00BF434D">
      <w:pPr>
        <w:numPr>
          <w:ilvl w:val="0"/>
          <w:numId w:val="1"/>
        </w:numPr>
        <w:tabs>
          <w:tab w:val="clear" w:pos="1428"/>
          <w:tab w:val="num" w:pos="993"/>
        </w:tabs>
        <w:ind w:left="0" w:firstLine="709"/>
        <w:jc w:val="both"/>
        <w:rPr>
          <w:color w:val="000000"/>
          <w:sz w:val="28"/>
          <w:szCs w:val="28"/>
        </w:rPr>
      </w:pPr>
      <w:r>
        <w:rPr>
          <w:color w:val="000000"/>
          <w:sz w:val="28"/>
          <w:szCs w:val="28"/>
        </w:rPr>
        <w:t>Перераспределение  расходов, предусмотренных на выполнение мероприятий, направленных на охрану труда и предупреждение профессиональных заболеваний, антитеррористическую защищенность в сумме 66 887,28 рублей</w:t>
      </w:r>
      <w:r w:rsidRPr="00665B2E">
        <w:rPr>
          <w:color w:val="000000"/>
          <w:sz w:val="28"/>
          <w:szCs w:val="28"/>
        </w:rPr>
        <w:t xml:space="preserve"> </w:t>
      </w:r>
      <w:r>
        <w:rPr>
          <w:color w:val="000000"/>
          <w:sz w:val="28"/>
          <w:szCs w:val="28"/>
        </w:rPr>
        <w:t>(экономия по результатам заключения договоров);</w:t>
      </w:r>
    </w:p>
    <w:p w:rsidR="00530536" w:rsidRDefault="00530536" w:rsidP="00BF434D">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финансовое обеспечение государственных гарантий на получение общего образования на 105 450 рублей за счет субвенции областного бюджета</w:t>
      </w:r>
      <w:r w:rsidR="00C44DDF">
        <w:rPr>
          <w:color w:val="000000"/>
          <w:sz w:val="28"/>
          <w:szCs w:val="28"/>
        </w:rPr>
        <w:t>;</w:t>
      </w:r>
    </w:p>
    <w:p w:rsidR="00530536" w:rsidRDefault="00530536" w:rsidP="00BF434D">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предоставлени</w:t>
      </w:r>
      <w:r w:rsidR="00A2668A">
        <w:rPr>
          <w:color w:val="000000"/>
          <w:sz w:val="28"/>
          <w:szCs w:val="28"/>
        </w:rPr>
        <w:t>е</w:t>
      </w:r>
      <w:r>
        <w:rPr>
          <w:color w:val="000000"/>
          <w:sz w:val="28"/>
          <w:szCs w:val="28"/>
        </w:rPr>
        <w:t xml:space="preserve"> ежемесячных муниципальных выплат молодым специалистам образовательных учреждений на 16 543,74 рубля за счет вакансий;</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lastRenderedPageBreak/>
        <w:t>Перераспределение расходов на организацию мероприятий для детей</w:t>
      </w:r>
      <w:r w:rsidR="00A2668A">
        <w:rPr>
          <w:color w:val="000000"/>
          <w:sz w:val="28"/>
          <w:szCs w:val="28"/>
        </w:rPr>
        <w:t xml:space="preserve"> и молодежи </w:t>
      </w:r>
      <w:r>
        <w:rPr>
          <w:color w:val="000000"/>
          <w:sz w:val="28"/>
          <w:szCs w:val="28"/>
        </w:rPr>
        <w:t xml:space="preserve"> в сумме 21 100 рублей (направлены на другие целевые статьи);</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 xml:space="preserve">Уменьшение расходов на обеспечение горячим питанием детей из многодетных семей на 17 215 рублей за </w:t>
      </w:r>
      <w:r w:rsidR="00A2668A">
        <w:rPr>
          <w:color w:val="000000"/>
          <w:sz w:val="28"/>
          <w:szCs w:val="28"/>
        </w:rPr>
        <w:t xml:space="preserve">счет </w:t>
      </w:r>
      <w:r>
        <w:rPr>
          <w:color w:val="000000"/>
          <w:sz w:val="28"/>
          <w:szCs w:val="28"/>
        </w:rPr>
        <w:t xml:space="preserve">уменьшения количества </w:t>
      </w:r>
      <w:proofErr w:type="spellStart"/>
      <w:r>
        <w:rPr>
          <w:color w:val="000000"/>
          <w:sz w:val="28"/>
          <w:szCs w:val="28"/>
        </w:rPr>
        <w:t>дето</w:t>
      </w:r>
      <w:r w:rsidR="00A2668A">
        <w:rPr>
          <w:color w:val="000000"/>
          <w:sz w:val="28"/>
          <w:szCs w:val="28"/>
        </w:rPr>
        <w:t>-</w:t>
      </w:r>
      <w:r>
        <w:rPr>
          <w:color w:val="000000"/>
          <w:sz w:val="28"/>
          <w:szCs w:val="28"/>
        </w:rPr>
        <w:t>дней</w:t>
      </w:r>
      <w:proofErr w:type="spellEnd"/>
      <w:r w:rsidR="00A2668A">
        <w:rPr>
          <w:color w:val="000000"/>
          <w:sz w:val="28"/>
          <w:szCs w:val="28"/>
        </w:rPr>
        <w:t xml:space="preserve"> пребывания</w:t>
      </w:r>
      <w:r>
        <w:rPr>
          <w:color w:val="000000"/>
          <w:sz w:val="28"/>
          <w:szCs w:val="28"/>
        </w:rPr>
        <w:t>;</w:t>
      </w:r>
    </w:p>
    <w:p w:rsidR="00530536" w:rsidRDefault="00530536" w:rsidP="009B1103">
      <w:pPr>
        <w:numPr>
          <w:ilvl w:val="0"/>
          <w:numId w:val="1"/>
        </w:numPr>
        <w:tabs>
          <w:tab w:val="clear" w:pos="1428"/>
          <w:tab w:val="num" w:pos="993"/>
        </w:tabs>
        <w:ind w:left="0" w:firstLine="709"/>
        <w:jc w:val="both"/>
        <w:rPr>
          <w:color w:val="000000"/>
          <w:sz w:val="28"/>
          <w:szCs w:val="28"/>
        </w:rPr>
      </w:pPr>
      <w:proofErr w:type="gramStart"/>
      <w:r>
        <w:rPr>
          <w:color w:val="000000"/>
          <w:sz w:val="28"/>
          <w:szCs w:val="28"/>
        </w:rPr>
        <w:t>Увеличение расходов на организацию дополнительного образования и обеспечение функционирования организаций в сфере образования в сумме 427 400,64 рублей на фонд оплаты труда педагогическим работникам для достижения средней заработной платы на уровней средней заработной платы учителей по Ивановской области (уровень софинансирования из областного бюджета ниже 95%), на оплату услуг, оказанных в декабре, в том числе отопление</w:t>
      </w:r>
      <w:r w:rsidR="00A55186">
        <w:rPr>
          <w:color w:val="000000"/>
          <w:sz w:val="28"/>
          <w:szCs w:val="28"/>
        </w:rPr>
        <w:t>,</w:t>
      </w:r>
      <w:r>
        <w:rPr>
          <w:color w:val="000000"/>
          <w:sz w:val="28"/>
          <w:szCs w:val="28"/>
        </w:rPr>
        <w:t xml:space="preserve"> за счет дополнительных </w:t>
      </w:r>
      <w:r w:rsidR="00A55186">
        <w:rPr>
          <w:color w:val="000000"/>
          <w:sz w:val="28"/>
          <w:szCs w:val="28"/>
        </w:rPr>
        <w:t xml:space="preserve">доходных </w:t>
      </w:r>
      <w:r>
        <w:rPr>
          <w:color w:val="000000"/>
          <w:sz w:val="28"/>
          <w:szCs w:val="28"/>
        </w:rPr>
        <w:t>источников</w:t>
      </w:r>
      <w:proofErr w:type="gramEnd"/>
      <w:r>
        <w:rPr>
          <w:color w:val="000000"/>
          <w:sz w:val="28"/>
          <w:szCs w:val="28"/>
        </w:rPr>
        <w:t xml:space="preserve"> и внутреннего перераспределения по целевым статьям;</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 xml:space="preserve">Увеличение расходов на поэтапное доведение средней заработной платы педагогических работников МУ Центр детского творчества до средней заработной платы учителей в Ивановской области на 360 241,01 рублей, в том числе за счет областного бюджета </w:t>
      </w:r>
      <w:r w:rsidR="00A55186">
        <w:rPr>
          <w:color w:val="000000"/>
          <w:sz w:val="28"/>
          <w:szCs w:val="28"/>
        </w:rPr>
        <w:t xml:space="preserve">- </w:t>
      </w:r>
      <w:r>
        <w:rPr>
          <w:color w:val="000000"/>
          <w:sz w:val="28"/>
          <w:szCs w:val="28"/>
        </w:rPr>
        <w:t>273 783,17 рублей;</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 дополнительного образования и функционирование организаций в сфере физической культуры и спорта (МУ ДОД «Детск</w:t>
      </w:r>
      <w:r w:rsidR="00A55186">
        <w:rPr>
          <w:color w:val="000000"/>
          <w:sz w:val="28"/>
          <w:szCs w:val="28"/>
        </w:rPr>
        <w:t>о-</w:t>
      </w:r>
      <w:r>
        <w:rPr>
          <w:color w:val="000000"/>
          <w:sz w:val="28"/>
          <w:szCs w:val="28"/>
        </w:rPr>
        <w:t>юношеский центр») на 133 545,34 рублей  за счет экономии по фонду оплаты труда;</w:t>
      </w:r>
    </w:p>
    <w:p w:rsidR="00530536" w:rsidRDefault="00530536" w:rsidP="001D4BB0">
      <w:pPr>
        <w:numPr>
          <w:ilvl w:val="0"/>
          <w:numId w:val="1"/>
        </w:numPr>
        <w:tabs>
          <w:tab w:val="clear" w:pos="1428"/>
          <w:tab w:val="num" w:pos="993"/>
        </w:tabs>
        <w:ind w:left="0" w:firstLine="709"/>
        <w:jc w:val="both"/>
        <w:rPr>
          <w:color w:val="000000"/>
          <w:sz w:val="28"/>
          <w:szCs w:val="28"/>
        </w:rPr>
      </w:pPr>
      <w:r>
        <w:rPr>
          <w:color w:val="000000"/>
          <w:sz w:val="28"/>
          <w:szCs w:val="28"/>
        </w:rPr>
        <w:t xml:space="preserve">Увеличение расходов на поэтапное доведение средней заработной платы педагогических работников МУ </w:t>
      </w:r>
      <w:r w:rsidR="00A55186">
        <w:rPr>
          <w:color w:val="000000"/>
          <w:sz w:val="28"/>
          <w:szCs w:val="28"/>
        </w:rPr>
        <w:t>ДОД «</w:t>
      </w:r>
      <w:r>
        <w:rPr>
          <w:color w:val="000000"/>
          <w:sz w:val="28"/>
          <w:szCs w:val="28"/>
        </w:rPr>
        <w:t>Детск</w:t>
      </w:r>
      <w:r w:rsidR="00A55186">
        <w:rPr>
          <w:color w:val="000000"/>
          <w:sz w:val="28"/>
          <w:szCs w:val="28"/>
        </w:rPr>
        <w:t>о-</w:t>
      </w:r>
      <w:r>
        <w:rPr>
          <w:color w:val="000000"/>
          <w:sz w:val="28"/>
          <w:szCs w:val="28"/>
        </w:rPr>
        <w:t>юношеский центр</w:t>
      </w:r>
      <w:r w:rsidR="00A55186">
        <w:rPr>
          <w:color w:val="000000"/>
          <w:sz w:val="28"/>
          <w:szCs w:val="28"/>
        </w:rPr>
        <w:t>»</w:t>
      </w:r>
      <w:r>
        <w:rPr>
          <w:color w:val="000000"/>
          <w:sz w:val="28"/>
          <w:szCs w:val="28"/>
        </w:rPr>
        <w:t xml:space="preserve"> до средней заработной платы учителей в Ивановской области на 543 908,93 рублей, в том числе за счет областного бюджета </w:t>
      </w:r>
      <w:r w:rsidR="00A55186">
        <w:rPr>
          <w:color w:val="000000"/>
          <w:sz w:val="28"/>
          <w:szCs w:val="28"/>
        </w:rPr>
        <w:t xml:space="preserve">- </w:t>
      </w:r>
      <w:r>
        <w:rPr>
          <w:color w:val="000000"/>
          <w:sz w:val="28"/>
          <w:szCs w:val="28"/>
        </w:rPr>
        <w:t>516 713,49 рублей;</w:t>
      </w:r>
    </w:p>
    <w:p w:rsidR="00530536" w:rsidRDefault="00530536" w:rsidP="001D4BB0">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w:t>
      </w:r>
      <w:r w:rsidR="00A55186">
        <w:rPr>
          <w:color w:val="000000"/>
          <w:sz w:val="28"/>
          <w:szCs w:val="28"/>
        </w:rPr>
        <w:t xml:space="preserve">, предусмотренных </w:t>
      </w:r>
      <w:r>
        <w:rPr>
          <w:color w:val="000000"/>
          <w:sz w:val="28"/>
          <w:szCs w:val="28"/>
        </w:rPr>
        <w:t>на повышение квалификации работников на 9 762 рубля</w:t>
      </w:r>
      <w:r w:rsidR="00A55186">
        <w:rPr>
          <w:color w:val="000000"/>
          <w:sz w:val="28"/>
          <w:szCs w:val="28"/>
        </w:rPr>
        <w:t xml:space="preserve"> - </w:t>
      </w:r>
      <w:r>
        <w:rPr>
          <w:color w:val="000000"/>
          <w:sz w:val="28"/>
          <w:szCs w:val="28"/>
        </w:rPr>
        <w:t>перераспределены на другие целевые статьи;</w:t>
      </w:r>
    </w:p>
    <w:p w:rsidR="00530536" w:rsidRDefault="00530536" w:rsidP="001D4BB0">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 временной занятости несовершеннолетних граждан на 8 410,45 рубля</w:t>
      </w:r>
      <w:r w:rsidR="00A55186">
        <w:rPr>
          <w:color w:val="000000"/>
          <w:sz w:val="28"/>
          <w:szCs w:val="28"/>
        </w:rPr>
        <w:t xml:space="preserve"> - </w:t>
      </w:r>
      <w:r>
        <w:rPr>
          <w:color w:val="000000"/>
          <w:sz w:val="28"/>
          <w:szCs w:val="28"/>
        </w:rPr>
        <w:t>перераспределены на другие целевые статьи;</w:t>
      </w:r>
    </w:p>
    <w:p w:rsidR="00530536" w:rsidRDefault="00530536" w:rsidP="001D4BB0">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 отдыха и оздоровления детей на 4 595,76 рублей</w:t>
      </w:r>
      <w:r w:rsidR="00A55186">
        <w:rPr>
          <w:color w:val="000000"/>
          <w:sz w:val="28"/>
          <w:szCs w:val="28"/>
        </w:rPr>
        <w:t xml:space="preserve"> - </w:t>
      </w:r>
      <w:r>
        <w:rPr>
          <w:color w:val="000000"/>
          <w:sz w:val="28"/>
          <w:szCs w:val="28"/>
        </w:rPr>
        <w:t>перераспределены на другие целевые статьи;</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w:t>
      </w:r>
      <w:r w:rsidRPr="00EF18F9">
        <w:rPr>
          <w:color w:val="000000"/>
          <w:sz w:val="28"/>
          <w:szCs w:val="28"/>
        </w:rPr>
        <w:t>существление части переданных муниципальному району полномочий Пучежского городского поселения по решению вопросов местного значения по организации мероприятий по работе с детьми и молодежью, поддержке детских организаций и объединений</w:t>
      </w:r>
      <w:r>
        <w:rPr>
          <w:color w:val="000000"/>
          <w:sz w:val="28"/>
          <w:szCs w:val="28"/>
        </w:rPr>
        <w:t xml:space="preserve"> на 50 000 рублей за счет иного межбюджетного трансферта Пучежского городского поселения;</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осуществление деятельности МУ по обслуживанию муниципальных учреждений на 100 873,77 рублей за счет экономии фонда оплаты труда, экономии по контрактам;</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обеспечение деятельности Отдела образования и делам молодежи администрации Пучежского муниципального района на 17 034,40 рублей</w:t>
      </w:r>
      <w:r w:rsidR="00A55186">
        <w:rPr>
          <w:color w:val="000000"/>
          <w:sz w:val="28"/>
          <w:szCs w:val="28"/>
        </w:rPr>
        <w:t xml:space="preserve"> - </w:t>
      </w:r>
      <w:r>
        <w:rPr>
          <w:color w:val="000000"/>
          <w:sz w:val="28"/>
          <w:szCs w:val="28"/>
        </w:rPr>
        <w:t>экономия после заключения контрактов перераспределена на другие целевые статьи;</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lastRenderedPageBreak/>
        <w:t>Уменьшение расходов на проведение диспансеризации  лиц, замещающих должности муниципальной службы на 3 860 рублей за счет уменьшение численности муниципальных служащих, экономия перераспределена на другие целевые статьи;</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 xml:space="preserve">Увеличение расходов на организацию целевой подготовки педагогов для работы в муниципальных образовательных организациях на 74 514,92 рубля, в том числе за счет субсидии областного бюджета </w:t>
      </w:r>
      <w:r w:rsidR="00A55186">
        <w:rPr>
          <w:color w:val="000000"/>
          <w:sz w:val="28"/>
          <w:szCs w:val="28"/>
        </w:rPr>
        <w:t xml:space="preserve"> - </w:t>
      </w:r>
      <w:r>
        <w:rPr>
          <w:color w:val="000000"/>
          <w:sz w:val="28"/>
          <w:szCs w:val="28"/>
        </w:rPr>
        <w:t>69 866,96 рублей;</w:t>
      </w:r>
    </w:p>
    <w:p w:rsidR="00530536" w:rsidRDefault="00530536" w:rsidP="009B1103">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оказание мер социальной поддержки, предоставляемой гражданину в период обучения в виде оплаты жилого помещения на 13 001,92 рубля в связи с  отсутствием заявок на получение выплаты, экономия перераспределена на другие целевые статьи;</w:t>
      </w:r>
    </w:p>
    <w:p w:rsidR="00530536" w:rsidRDefault="00530536" w:rsidP="0063669C">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 проведения физкультурных  и спортивных мероприятий на 35 500 рублей в связи с введенными ограничени</w:t>
      </w:r>
      <w:r w:rsidR="00A55186">
        <w:rPr>
          <w:color w:val="000000"/>
          <w:sz w:val="28"/>
          <w:szCs w:val="28"/>
        </w:rPr>
        <w:t>я</w:t>
      </w:r>
      <w:r>
        <w:rPr>
          <w:color w:val="000000"/>
          <w:sz w:val="28"/>
          <w:szCs w:val="28"/>
        </w:rPr>
        <w:t>м</w:t>
      </w:r>
      <w:r w:rsidR="00A55186">
        <w:rPr>
          <w:color w:val="000000"/>
          <w:sz w:val="28"/>
          <w:szCs w:val="28"/>
        </w:rPr>
        <w:t>и</w:t>
      </w:r>
      <w:r>
        <w:rPr>
          <w:color w:val="000000"/>
          <w:sz w:val="28"/>
          <w:szCs w:val="28"/>
        </w:rPr>
        <w:t xml:space="preserve"> по их проведению</w:t>
      </w:r>
      <w:r w:rsidR="00A55186">
        <w:rPr>
          <w:color w:val="000000"/>
          <w:sz w:val="28"/>
          <w:szCs w:val="28"/>
        </w:rPr>
        <w:t xml:space="preserve"> - </w:t>
      </w:r>
      <w:r>
        <w:rPr>
          <w:color w:val="000000"/>
          <w:sz w:val="28"/>
          <w:szCs w:val="28"/>
        </w:rPr>
        <w:t>экономия направлена на другие целевые статьи;</w:t>
      </w:r>
    </w:p>
    <w:p w:rsidR="00530536" w:rsidRDefault="00530536" w:rsidP="006359ED">
      <w:pPr>
        <w:jc w:val="both"/>
        <w:rPr>
          <w:color w:val="000000"/>
          <w:sz w:val="28"/>
          <w:szCs w:val="28"/>
        </w:rPr>
      </w:pPr>
    </w:p>
    <w:p w:rsidR="00A55186" w:rsidRDefault="00530536" w:rsidP="00EF18F9">
      <w:pPr>
        <w:jc w:val="center"/>
        <w:rPr>
          <w:b/>
          <w:bCs/>
          <w:color w:val="000000"/>
          <w:sz w:val="28"/>
          <w:szCs w:val="28"/>
          <w:u w:val="single"/>
        </w:rPr>
      </w:pPr>
      <w:r w:rsidRPr="00F012F7">
        <w:rPr>
          <w:b/>
          <w:bCs/>
          <w:color w:val="000000"/>
          <w:sz w:val="28"/>
          <w:szCs w:val="28"/>
          <w:u w:val="single"/>
        </w:rPr>
        <w:t>ГРБ</w:t>
      </w:r>
      <w:proofErr w:type="gramStart"/>
      <w:r w:rsidRPr="00F012F7">
        <w:rPr>
          <w:b/>
          <w:bCs/>
          <w:color w:val="000000"/>
          <w:sz w:val="28"/>
          <w:szCs w:val="28"/>
          <w:u w:val="single"/>
        </w:rPr>
        <w:t>С</w:t>
      </w:r>
      <w:r>
        <w:rPr>
          <w:b/>
          <w:bCs/>
          <w:color w:val="000000"/>
          <w:sz w:val="28"/>
          <w:szCs w:val="28"/>
          <w:u w:val="single"/>
        </w:rPr>
        <w:t>-</w:t>
      </w:r>
      <w:proofErr w:type="gramEnd"/>
      <w:r>
        <w:rPr>
          <w:b/>
          <w:bCs/>
          <w:color w:val="000000"/>
          <w:sz w:val="28"/>
          <w:szCs w:val="28"/>
          <w:u w:val="single"/>
        </w:rPr>
        <w:t xml:space="preserve"> Финансовый отдел </w:t>
      </w:r>
    </w:p>
    <w:p w:rsidR="00530536" w:rsidRDefault="00530536" w:rsidP="00EF18F9">
      <w:pPr>
        <w:jc w:val="center"/>
        <w:rPr>
          <w:b/>
          <w:bCs/>
          <w:color w:val="000000"/>
          <w:sz w:val="28"/>
          <w:szCs w:val="28"/>
          <w:u w:val="single"/>
        </w:rPr>
      </w:pPr>
      <w:r w:rsidRPr="00F012F7">
        <w:rPr>
          <w:b/>
          <w:bCs/>
          <w:color w:val="000000"/>
          <w:sz w:val="28"/>
          <w:szCs w:val="28"/>
          <w:u w:val="single"/>
        </w:rPr>
        <w:t>администрации Пучежского муниципального района</w:t>
      </w:r>
    </w:p>
    <w:p w:rsidR="00530536" w:rsidRDefault="00530536" w:rsidP="00EF18F9">
      <w:pPr>
        <w:jc w:val="center"/>
        <w:rPr>
          <w:b/>
          <w:bCs/>
          <w:color w:val="000000"/>
          <w:sz w:val="28"/>
          <w:szCs w:val="28"/>
          <w:u w:val="single"/>
        </w:rPr>
      </w:pPr>
    </w:p>
    <w:p w:rsidR="00530536" w:rsidRDefault="00530536" w:rsidP="00EF18F9">
      <w:pPr>
        <w:numPr>
          <w:ilvl w:val="0"/>
          <w:numId w:val="1"/>
        </w:numPr>
        <w:tabs>
          <w:tab w:val="clear" w:pos="1428"/>
          <w:tab w:val="num" w:pos="993"/>
        </w:tabs>
        <w:ind w:left="0" w:firstLine="709"/>
        <w:jc w:val="both"/>
        <w:rPr>
          <w:color w:val="000000"/>
          <w:sz w:val="28"/>
          <w:szCs w:val="28"/>
        </w:rPr>
      </w:pPr>
      <w:r>
        <w:rPr>
          <w:color w:val="000000"/>
          <w:sz w:val="28"/>
          <w:szCs w:val="28"/>
        </w:rPr>
        <w:t>Уменьшением расходов на проведение диспансеризации лиц, замещающих должности муниципальной службы на 300 рублей, экономия  перераспределена на другие целевые статьи;</w:t>
      </w:r>
    </w:p>
    <w:p w:rsidR="00530536" w:rsidRDefault="00530536" w:rsidP="00EF18F9">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обеспечение деятельности Финансового отдела на 4 486 рублей на оплату услуг, оказанных в декабре;</w:t>
      </w:r>
    </w:p>
    <w:p w:rsidR="00530536" w:rsidRDefault="00530536" w:rsidP="00EF18F9">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повышение квалификации муниципальных служащих на 20 000 рублей, экономия перераспределена на другие целевые статьи.</w:t>
      </w:r>
    </w:p>
    <w:p w:rsidR="00530536" w:rsidRDefault="00530536" w:rsidP="00EF18F9">
      <w:pPr>
        <w:jc w:val="both"/>
        <w:rPr>
          <w:color w:val="000000"/>
          <w:sz w:val="28"/>
          <w:szCs w:val="28"/>
        </w:rPr>
      </w:pPr>
    </w:p>
    <w:p w:rsidR="00D10322" w:rsidRDefault="00530536" w:rsidP="00EF18F9">
      <w:pPr>
        <w:jc w:val="center"/>
        <w:rPr>
          <w:b/>
          <w:bCs/>
          <w:color w:val="000000"/>
          <w:sz w:val="28"/>
          <w:szCs w:val="28"/>
          <w:u w:val="single"/>
        </w:rPr>
      </w:pPr>
      <w:r w:rsidRPr="00F012F7">
        <w:rPr>
          <w:b/>
          <w:bCs/>
          <w:color w:val="000000"/>
          <w:sz w:val="28"/>
          <w:szCs w:val="28"/>
          <w:u w:val="single"/>
        </w:rPr>
        <w:t>ГРБ</w:t>
      </w:r>
      <w:proofErr w:type="gramStart"/>
      <w:r w:rsidRPr="00F012F7">
        <w:rPr>
          <w:b/>
          <w:bCs/>
          <w:color w:val="000000"/>
          <w:sz w:val="28"/>
          <w:szCs w:val="28"/>
          <w:u w:val="single"/>
        </w:rPr>
        <w:t>С</w:t>
      </w:r>
      <w:r>
        <w:rPr>
          <w:b/>
          <w:bCs/>
          <w:color w:val="000000"/>
          <w:sz w:val="28"/>
          <w:szCs w:val="28"/>
          <w:u w:val="single"/>
        </w:rPr>
        <w:t>-</w:t>
      </w:r>
      <w:proofErr w:type="gramEnd"/>
      <w:r>
        <w:rPr>
          <w:b/>
          <w:bCs/>
          <w:color w:val="000000"/>
          <w:sz w:val="28"/>
          <w:szCs w:val="28"/>
          <w:u w:val="single"/>
        </w:rPr>
        <w:t xml:space="preserve"> Управление городского хозяйства и ЖКХ района </w:t>
      </w:r>
    </w:p>
    <w:p w:rsidR="00530536" w:rsidRDefault="00530536" w:rsidP="00EF18F9">
      <w:pPr>
        <w:jc w:val="center"/>
        <w:rPr>
          <w:b/>
          <w:bCs/>
          <w:color w:val="000000"/>
          <w:sz w:val="28"/>
          <w:szCs w:val="28"/>
          <w:u w:val="single"/>
        </w:rPr>
      </w:pPr>
      <w:r w:rsidRPr="00F012F7">
        <w:rPr>
          <w:b/>
          <w:bCs/>
          <w:color w:val="000000"/>
          <w:sz w:val="28"/>
          <w:szCs w:val="28"/>
          <w:u w:val="single"/>
        </w:rPr>
        <w:t>администрации Пучежского муниципального района</w:t>
      </w:r>
    </w:p>
    <w:p w:rsidR="00530536" w:rsidRDefault="00530536" w:rsidP="00EF18F9">
      <w:pPr>
        <w:jc w:val="center"/>
        <w:rPr>
          <w:b/>
          <w:bCs/>
          <w:color w:val="000000"/>
          <w:sz w:val="28"/>
          <w:szCs w:val="28"/>
          <w:u w:val="single"/>
        </w:rPr>
      </w:pPr>
    </w:p>
    <w:p w:rsidR="00530536" w:rsidRPr="00C507F5" w:rsidRDefault="00530536" w:rsidP="00C507F5">
      <w:pPr>
        <w:numPr>
          <w:ilvl w:val="0"/>
          <w:numId w:val="1"/>
        </w:numPr>
        <w:tabs>
          <w:tab w:val="clear" w:pos="1428"/>
          <w:tab w:val="num" w:pos="993"/>
        </w:tabs>
        <w:ind w:left="0" w:firstLine="709"/>
        <w:jc w:val="both"/>
        <w:rPr>
          <w:b/>
          <w:bCs/>
          <w:color w:val="000000"/>
          <w:sz w:val="28"/>
          <w:szCs w:val="28"/>
          <w:u w:val="single"/>
        </w:rPr>
      </w:pPr>
      <w:r>
        <w:rPr>
          <w:color w:val="000000"/>
          <w:sz w:val="28"/>
          <w:szCs w:val="28"/>
        </w:rPr>
        <w:t xml:space="preserve">Увеличение расходов на содержание органов местного самоуправления на 18 324 рублей </w:t>
      </w:r>
      <w:r w:rsidR="00D75FC4">
        <w:rPr>
          <w:color w:val="000000"/>
          <w:sz w:val="28"/>
          <w:szCs w:val="28"/>
        </w:rPr>
        <w:t xml:space="preserve">за счет дополнительных доходных источников для </w:t>
      </w:r>
      <w:r>
        <w:rPr>
          <w:color w:val="000000"/>
          <w:sz w:val="28"/>
          <w:szCs w:val="28"/>
        </w:rPr>
        <w:t>приобретени</w:t>
      </w:r>
      <w:r w:rsidR="00D75FC4">
        <w:rPr>
          <w:color w:val="000000"/>
          <w:sz w:val="28"/>
          <w:szCs w:val="28"/>
        </w:rPr>
        <w:t>я</w:t>
      </w:r>
      <w:r>
        <w:rPr>
          <w:color w:val="000000"/>
          <w:sz w:val="28"/>
          <w:szCs w:val="28"/>
        </w:rPr>
        <w:t xml:space="preserve"> офисной бумаги, тонера, участие в семинаре;</w:t>
      </w:r>
    </w:p>
    <w:p w:rsidR="00530536" w:rsidRDefault="00530536" w:rsidP="00C507F5">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проведение диспансеризации лиц, замещающих должности муниципальной службы</w:t>
      </w:r>
      <w:r w:rsidR="00D75FC4">
        <w:rPr>
          <w:color w:val="000000"/>
          <w:sz w:val="28"/>
          <w:szCs w:val="28"/>
        </w:rPr>
        <w:t>,</w:t>
      </w:r>
      <w:r>
        <w:rPr>
          <w:color w:val="000000"/>
          <w:sz w:val="28"/>
          <w:szCs w:val="28"/>
        </w:rPr>
        <w:t xml:space="preserve"> на 300 рублей за счет дополнительных источников доходов;</w:t>
      </w:r>
    </w:p>
    <w:p w:rsidR="00530536" w:rsidRDefault="00530536" w:rsidP="000A65A0">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повышение квалификации муниципальных служащих на 5 000 рублей, экономия перераспределена на другие целевые статьи.</w:t>
      </w:r>
    </w:p>
    <w:p w:rsidR="00530536" w:rsidRDefault="00530536" w:rsidP="00C507F5">
      <w:pPr>
        <w:numPr>
          <w:ilvl w:val="0"/>
          <w:numId w:val="1"/>
        </w:numPr>
        <w:tabs>
          <w:tab w:val="clear" w:pos="1428"/>
          <w:tab w:val="num" w:pos="993"/>
        </w:tabs>
        <w:ind w:left="0" w:firstLine="709"/>
        <w:jc w:val="both"/>
        <w:rPr>
          <w:color w:val="000000"/>
          <w:sz w:val="28"/>
          <w:szCs w:val="28"/>
        </w:rPr>
      </w:pPr>
      <w:r>
        <w:rPr>
          <w:color w:val="000000"/>
          <w:sz w:val="28"/>
          <w:szCs w:val="28"/>
        </w:rPr>
        <w:t>Увеличения расходов на п</w:t>
      </w:r>
      <w:r w:rsidRPr="00C507F5">
        <w:rPr>
          <w:color w:val="000000"/>
          <w:sz w:val="28"/>
          <w:szCs w:val="28"/>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color w:val="000000"/>
          <w:sz w:val="28"/>
          <w:szCs w:val="28"/>
        </w:rPr>
        <w:t xml:space="preserve"> на 3 220 371 рублей за счет субвенции областного бюджета</w:t>
      </w:r>
      <w:r w:rsidR="00D75FC4">
        <w:rPr>
          <w:color w:val="000000"/>
          <w:sz w:val="28"/>
          <w:szCs w:val="28"/>
        </w:rPr>
        <w:t>.</w:t>
      </w:r>
    </w:p>
    <w:p w:rsidR="00530536" w:rsidRDefault="00530536" w:rsidP="00C507F5">
      <w:pPr>
        <w:jc w:val="both"/>
        <w:rPr>
          <w:color w:val="000000"/>
          <w:sz w:val="28"/>
          <w:szCs w:val="28"/>
        </w:rPr>
      </w:pPr>
    </w:p>
    <w:p w:rsidR="00530536" w:rsidRDefault="00530536" w:rsidP="00C507F5">
      <w:pPr>
        <w:jc w:val="both"/>
        <w:rPr>
          <w:color w:val="000000"/>
          <w:sz w:val="28"/>
          <w:szCs w:val="28"/>
        </w:rPr>
      </w:pPr>
    </w:p>
    <w:p w:rsidR="00D75FC4" w:rsidRDefault="00530536" w:rsidP="00C507F5">
      <w:pPr>
        <w:jc w:val="center"/>
        <w:rPr>
          <w:b/>
          <w:bCs/>
          <w:color w:val="000000"/>
          <w:sz w:val="28"/>
          <w:szCs w:val="28"/>
          <w:u w:val="single"/>
        </w:rPr>
      </w:pPr>
      <w:r w:rsidRPr="00F012F7">
        <w:rPr>
          <w:b/>
          <w:bCs/>
          <w:color w:val="000000"/>
          <w:sz w:val="28"/>
          <w:szCs w:val="28"/>
          <w:u w:val="single"/>
        </w:rPr>
        <w:lastRenderedPageBreak/>
        <w:t>ГРБ</w:t>
      </w:r>
      <w:proofErr w:type="gramStart"/>
      <w:r w:rsidRPr="00F012F7">
        <w:rPr>
          <w:b/>
          <w:bCs/>
          <w:color w:val="000000"/>
          <w:sz w:val="28"/>
          <w:szCs w:val="28"/>
          <w:u w:val="single"/>
        </w:rPr>
        <w:t>С</w:t>
      </w:r>
      <w:r>
        <w:rPr>
          <w:b/>
          <w:bCs/>
          <w:color w:val="000000"/>
          <w:sz w:val="28"/>
          <w:szCs w:val="28"/>
          <w:u w:val="single"/>
        </w:rPr>
        <w:t>-</w:t>
      </w:r>
      <w:proofErr w:type="gramEnd"/>
      <w:r>
        <w:rPr>
          <w:b/>
          <w:bCs/>
          <w:color w:val="000000"/>
          <w:sz w:val="28"/>
          <w:szCs w:val="28"/>
          <w:u w:val="single"/>
        </w:rPr>
        <w:t xml:space="preserve"> Комитет экономического развития, управления муниципальным имуществом, торговли, конкурсов, аукционов </w:t>
      </w:r>
    </w:p>
    <w:p w:rsidR="00530536" w:rsidRDefault="00530536" w:rsidP="00C507F5">
      <w:pPr>
        <w:jc w:val="center"/>
        <w:rPr>
          <w:b/>
          <w:bCs/>
          <w:color w:val="000000"/>
          <w:sz w:val="28"/>
          <w:szCs w:val="28"/>
          <w:u w:val="single"/>
        </w:rPr>
      </w:pPr>
      <w:r>
        <w:rPr>
          <w:b/>
          <w:bCs/>
          <w:color w:val="000000"/>
          <w:sz w:val="28"/>
          <w:szCs w:val="28"/>
          <w:u w:val="single"/>
        </w:rPr>
        <w:t>администрации Пучежского муниципального района</w:t>
      </w:r>
    </w:p>
    <w:p w:rsidR="00530536" w:rsidRDefault="00530536" w:rsidP="00C507F5">
      <w:pPr>
        <w:jc w:val="center"/>
        <w:rPr>
          <w:b/>
          <w:bCs/>
          <w:color w:val="000000"/>
          <w:sz w:val="28"/>
          <w:szCs w:val="28"/>
          <w:u w:val="single"/>
        </w:rPr>
      </w:pPr>
    </w:p>
    <w:p w:rsidR="00530536" w:rsidRDefault="00530536" w:rsidP="005F2908">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обеспечение функций органов местного самоуправления на 256 501 рублей (централизованная закупка оргтехники для обеспечения деятельности органов местного самоуправления) за счет дополнительных источников доходов;</w:t>
      </w:r>
    </w:p>
    <w:p w:rsidR="00530536" w:rsidRDefault="00530536" w:rsidP="005F2908">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содержание объектов недвижимости на 44 541,48 рублей, экономия направлена на другие целевые статьи;</w:t>
      </w:r>
    </w:p>
    <w:p w:rsidR="00530536" w:rsidRDefault="00530536" w:rsidP="005F2908">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проведение мероприятий в рамках Дня предпринимателя на 739 рублей, экономия направлена на другие целевые статьи;</w:t>
      </w:r>
    </w:p>
    <w:p w:rsidR="00530536" w:rsidRDefault="00530536" w:rsidP="000A65A0">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повышение квалификации муниципальных служащих на 5 000 рублей, экономия перераспределена на другие целевые статьи.</w:t>
      </w:r>
    </w:p>
    <w:p w:rsidR="00530536" w:rsidRDefault="00530536" w:rsidP="00AF3816">
      <w:pPr>
        <w:jc w:val="both"/>
        <w:rPr>
          <w:color w:val="000000"/>
          <w:sz w:val="28"/>
          <w:szCs w:val="28"/>
        </w:rPr>
      </w:pPr>
    </w:p>
    <w:p w:rsidR="00530536" w:rsidRDefault="00530536" w:rsidP="00AF3816">
      <w:pPr>
        <w:jc w:val="center"/>
        <w:rPr>
          <w:b/>
          <w:bCs/>
          <w:color w:val="000000"/>
          <w:sz w:val="28"/>
          <w:szCs w:val="28"/>
          <w:u w:val="single"/>
        </w:rPr>
      </w:pPr>
      <w:r w:rsidRPr="00F012F7">
        <w:rPr>
          <w:b/>
          <w:bCs/>
          <w:color w:val="000000"/>
          <w:sz w:val="28"/>
          <w:szCs w:val="28"/>
          <w:u w:val="single"/>
        </w:rPr>
        <w:t>ГРБ</w:t>
      </w:r>
      <w:proofErr w:type="gramStart"/>
      <w:r w:rsidRPr="00F012F7">
        <w:rPr>
          <w:b/>
          <w:bCs/>
          <w:color w:val="000000"/>
          <w:sz w:val="28"/>
          <w:szCs w:val="28"/>
          <w:u w:val="single"/>
        </w:rPr>
        <w:t>С</w:t>
      </w:r>
      <w:r>
        <w:rPr>
          <w:b/>
          <w:bCs/>
          <w:color w:val="000000"/>
          <w:sz w:val="28"/>
          <w:szCs w:val="28"/>
          <w:u w:val="single"/>
        </w:rPr>
        <w:t>-</w:t>
      </w:r>
      <w:proofErr w:type="gramEnd"/>
      <w:r>
        <w:rPr>
          <w:b/>
          <w:bCs/>
          <w:color w:val="000000"/>
          <w:sz w:val="28"/>
          <w:szCs w:val="28"/>
          <w:u w:val="single"/>
        </w:rPr>
        <w:t xml:space="preserve"> Администрация Пучежского муниципального района</w:t>
      </w:r>
    </w:p>
    <w:p w:rsidR="00530536" w:rsidRDefault="00530536" w:rsidP="00AF3816">
      <w:pPr>
        <w:jc w:val="center"/>
        <w:rPr>
          <w:b/>
          <w:bCs/>
          <w:color w:val="000000"/>
          <w:sz w:val="28"/>
          <w:szCs w:val="28"/>
          <w:u w:val="single"/>
        </w:rPr>
      </w:pP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содержание администрации Пучежского муниципального района на 56 806,33 рублей, экономия перераспределена на другие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sidRPr="003255E4">
        <w:rPr>
          <w:color w:val="000000"/>
          <w:sz w:val="28"/>
          <w:szCs w:val="28"/>
        </w:rPr>
        <w:t>Уменьшение</w:t>
      </w:r>
      <w:r>
        <w:rPr>
          <w:color w:val="000000"/>
          <w:sz w:val="28"/>
          <w:szCs w:val="28"/>
        </w:rPr>
        <w:t xml:space="preserve"> расходов на о</w:t>
      </w:r>
      <w:r w:rsidRPr="003A61C7">
        <w:rPr>
          <w:color w:val="000000"/>
          <w:sz w:val="28"/>
          <w:szCs w:val="28"/>
        </w:rPr>
        <w:t>существление полномочий по созданию и организации деятельности комиссий по делам несовершеннолетних и защите их прав</w:t>
      </w:r>
      <w:r>
        <w:rPr>
          <w:color w:val="000000"/>
          <w:sz w:val="28"/>
          <w:szCs w:val="28"/>
        </w:rPr>
        <w:t xml:space="preserve"> на 3 663,35 руб. за счет субвенции областного бюджета;</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Перераспределение резервного фонда администрации района на оказание материальной помощи семье, пострадавшей в результате неблагоприятного метеорологического явления</w:t>
      </w:r>
      <w:r w:rsidR="00C97D95">
        <w:rPr>
          <w:color w:val="000000"/>
          <w:sz w:val="28"/>
          <w:szCs w:val="28"/>
        </w:rPr>
        <w:t>,</w:t>
      </w:r>
      <w:r>
        <w:rPr>
          <w:color w:val="000000"/>
          <w:sz w:val="28"/>
          <w:szCs w:val="28"/>
        </w:rPr>
        <w:t xml:space="preserve"> в сумме 20 000 рублей;</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обеспечение</w:t>
      </w:r>
      <w:r w:rsidRPr="0032380F">
        <w:rPr>
          <w:color w:val="000000"/>
          <w:sz w:val="28"/>
          <w:szCs w:val="28"/>
        </w:rPr>
        <w:t xml:space="preserve"> деятельности МУ «Управление административно-хозяйственного обеспечения»</w:t>
      </w:r>
      <w:r>
        <w:rPr>
          <w:color w:val="000000"/>
          <w:sz w:val="28"/>
          <w:szCs w:val="28"/>
        </w:rPr>
        <w:t xml:space="preserve"> на 1 064 348,67 рублей (услуги, оказанные в декабре, индексацию на оплату труда на 4% с 01.10.2021) за счет доходов, полученных от аренды автомобиля, дополнительных источников;</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организацию мероприятий муниципального характера (пре</w:t>
      </w:r>
      <w:r w:rsidR="00C97D95">
        <w:rPr>
          <w:color w:val="000000"/>
          <w:sz w:val="28"/>
          <w:szCs w:val="28"/>
        </w:rPr>
        <w:t>дставительские расходы, бланки П</w:t>
      </w:r>
      <w:r>
        <w:rPr>
          <w:color w:val="000000"/>
          <w:sz w:val="28"/>
          <w:szCs w:val="28"/>
        </w:rPr>
        <w:t>очетных грамот, благодарностей) на 21 225 рублей за счет дополнительных источников доходов и перераспределения по целевым статьям;</w:t>
      </w:r>
    </w:p>
    <w:p w:rsidR="00530536" w:rsidRDefault="00530536" w:rsidP="005E7C49">
      <w:pPr>
        <w:numPr>
          <w:ilvl w:val="0"/>
          <w:numId w:val="1"/>
        </w:numPr>
        <w:tabs>
          <w:tab w:val="clear" w:pos="1428"/>
          <w:tab w:val="num" w:pos="993"/>
        </w:tabs>
        <w:ind w:left="0" w:firstLine="709"/>
        <w:jc w:val="both"/>
        <w:rPr>
          <w:color w:val="000000"/>
          <w:sz w:val="28"/>
          <w:szCs w:val="28"/>
        </w:rPr>
      </w:pPr>
      <w:r>
        <w:rPr>
          <w:color w:val="000000"/>
          <w:sz w:val="28"/>
          <w:szCs w:val="28"/>
        </w:rPr>
        <w:t xml:space="preserve">Увеличение расходов </w:t>
      </w:r>
      <w:r w:rsidR="00C97D95">
        <w:rPr>
          <w:color w:val="000000"/>
          <w:sz w:val="28"/>
          <w:szCs w:val="28"/>
        </w:rPr>
        <w:t>по размещению</w:t>
      </w:r>
      <w:r>
        <w:rPr>
          <w:color w:val="000000"/>
          <w:sz w:val="28"/>
          <w:szCs w:val="28"/>
        </w:rPr>
        <w:t xml:space="preserve"> информации о деятельности органов местного самоуправления на 22 756 рублей за счет дополнительных источников доходов;</w:t>
      </w:r>
    </w:p>
    <w:p w:rsidR="00530536" w:rsidRDefault="00530536" w:rsidP="005E7C49">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содержание объектов недвижимости, входящих в состав имущества казны</w:t>
      </w:r>
      <w:r w:rsidR="00C97D95">
        <w:rPr>
          <w:color w:val="000000"/>
          <w:sz w:val="28"/>
          <w:szCs w:val="28"/>
        </w:rPr>
        <w:t>,</w:t>
      </w:r>
      <w:r>
        <w:rPr>
          <w:color w:val="000000"/>
          <w:sz w:val="28"/>
          <w:szCs w:val="28"/>
        </w:rPr>
        <w:t xml:space="preserve"> на 60 451,22 рублей за счет дополнительных источников доходов;</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возмещение расходов на приобретение ГСМ при использовании личного транспорта медицинским работником ОБУЗ «Пучежская ЦРБ» на 6 926,63 рублей;</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lastRenderedPageBreak/>
        <w:t>Уменьшение расходов на организацию и проведение сельскохозяйственных ярмарок на 35 485,0 рублей, экономия после проведения и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 мероприятий, направленных на поощрение сельскохозяйственных товаропроизводителей на 40 000 рублей ввиду ограничения проведения мероприятий, экономия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 xml:space="preserve">Уменьшение расходов на предоставление субсидии </w:t>
      </w:r>
      <w:proofErr w:type="spellStart"/>
      <w:r>
        <w:rPr>
          <w:color w:val="000000"/>
          <w:sz w:val="28"/>
          <w:szCs w:val="28"/>
        </w:rPr>
        <w:t>сельхозтоваропроизводителям</w:t>
      </w:r>
      <w:proofErr w:type="spellEnd"/>
      <w:r>
        <w:rPr>
          <w:color w:val="000000"/>
          <w:sz w:val="28"/>
          <w:szCs w:val="28"/>
        </w:rPr>
        <w:t xml:space="preserve"> Пучежского муниципального района на увеличение поголовья КРС на 119 000 рублей ввиду отсутствия заявок, экономия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выполнение мероприятий по повышению туристического потенциала на 70 000 рублей за счет иного МБТ бюджета Пучежского городского поселения;</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организацию</w:t>
      </w:r>
      <w:r w:rsidRPr="005E7C49">
        <w:rPr>
          <w:color w:val="000000"/>
          <w:sz w:val="28"/>
          <w:szCs w:val="28"/>
        </w:rPr>
        <w:t xml:space="preserve"> дополнительного образования и обеспечение функционирования организаций в сфере культуры и искусства</w:t>
      </w:r>
      <w:r>
        <w:rPr>
          <w:color w:val="000000"/>
          <w:sz w:val="28"/>
          <w:szCs w:val="28"/>
        </w:rPr>
        <w:t xml:space="preserve"> на 341 780,78 рублей (наличие вакансий), экономия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поэтапное доведение средней заработной платы педагогических работников МУ Детская школа искусств на 866 447 рублей, в том числе за счет субсидии областного бюджета 823 125 рублей;</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повышение квалификации муниципальных служащих на 7 959 рублей, экономия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осуществление библиотечного и информационного обслуживания пользователей библиотек на 37 050 рублей за счет экономии после заключения контрактов, экономия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 xml:space="preserve">Увеличение расходов на государственную поддержку отрасли культуры (комплектование книжного фонда) на 40 698,0 рублей, в том числе за счет субсидии областного бюджета </w:t>
      </w:r>
      <w:r w:rsidR="00C97D95">
        <w:rPr>
          <w:color w:val="000000"/>
          <w:sz w:val="28"/>
          <w:szCs w:val="28"/>
        </w:rPr>
        <w:t xml:space="preserve">- </w:t>
      </w:r>
      <w:r>
        <w:rPr>
          <w:color w:val="000000"/>
          <w:sz w:val="28"/>
          <w:szCs w:val="28"/>
        </w:rPr>
        <w:t xml:space="preserve">38 663 рубля, иного МБТ бюджета Пучежского городского поселения  </w:t>
      </w:r>
      <w:r w:rsidR="00C97D95">
        <w:rPr>
          <w:color w:val="000000"/>
          <w:sz w:val="28"/>
          <w:szCs w:val="28"/>
        </w:rPr>
        <w:t xml:space="preserve">- </w:t>
      </w:r>
      <w:r>
        <w:rPr>
          <w:color w:val="000000"/>
          <w:sz w:val="28"/>
          <w:szCs w:val="28"/>
        </w:rPr>
        <w:t>2</w:t>
      </w:r>
      <w:r w:rsidR="00C97D95">
        <w:rPr>
          <w:color w:val="000000"/>
          <w:sz w:val="28"/>
          <w:szCs w:val="28"/>
        </w:rPr>
        <w:t xml:space="preserve"> </w:t>
      </w:r>
      <w:r>
        <w:rPr>
          <w:color w:val="000000"/>
          <w:sz w:val="28"/>
          <w:szCs w:val="28"/>
        </w:rPr>
        <w:t>035 рубля;</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п</w:t>
      </w:r>
      <w:r w:rsidRPr="00833ECC">
        <w:rPr>
          <w:color w:val="000000"/>
          <w:sz w:val="28"/>
          <w:szCs w:val="28"/>
        </w:rPr>
        <w:t>редоставление музейных услуг на базе МУК «Краеведческий музей»</w:t>
      </w:r>
      <w:r>
        <w:rPr>
          <w:color w:val="000000"/>
          <w:sz w:val="28"/>
          <w:szCs w:val="28"/>
        </w:rPr>
        <w:t xml:space="preserve"> на 134 953,73 рубля в связи с оплатой услуг за декабрь и увеличением доходов от оказания платных услуг;</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Уменьшены расходы на организацию и проведение мероприятий событийного туризма (фестиваль «Волжские зори») на 112 000 рублей в связи с введением ограничительных мероприятий</w:t>
      </w:r>
      <w:r w:rsidR="00D47BF8">
        <w:rPr>
          <w:color w:val="000000"/>
          <w:sz w:val="28"/>
          <w:szCs w:val="28"/>
        </w:rPr>
        <w:t xml:space="preserve"> по коронавирусной инфекции</w:t>
      </w:r>
      <w:r>
        <w:rPr>
          <w:color w:val="000000"/>
          <w:sz w:val="28"/>
          <w:szCs w:val="28"/>
        </w:rPr>
        <w:t>, экономия перераспределена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пенсионное обеспечение лиц, замещающих выборные муниципальные должности и должности муниципальной службы на 92 726,23 рубля ввиду уменьшения количества получателей, экономия направлена на другие целевые статьи;</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Уменьшение расходов на предоставление социальных выплат молодым семьям на приобретение (строительства) жилого помещения на 6 500 рублей (приведение в соответствии с соглашением);</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lastRenderedPageBreak/>
        <w:t>Увеличение расходов на предоставление субсидий гражданам на оплату первоначального взноса при получении ипотечного жилищного кредита на 51 918,25 рублей, в том числе за счет средств областного бюджета и бюджета Пучежского городского поселения;</w:t>
      </w:r>
    </w:p>
    <w:p w:rsidR="00530536" w:rsidRDefault="00530536" w:rsidP="002B190E">
      <w:pPr>
        <w:numPr>
          <w:ilvl w:val="0"/>
          <w:numId w:val="1"/>
        </w:numPr>
        <w:tabs>
          <w:tab w:val="clear" w:pos="1428"/>
          <w:tab w:val="num" w:pos="993"/>
        </w:tabs>
        <w:ind w:left="0" w:firstLine="709"/>
        <w:jc w:val="both"/>
        <w:rPr>
          <w:color w:val="000000"/>
          <w:sz w:val="28"/>
          <w:szCs w:val="28"/>
        </w:rPr>
      </w:pPr>
      <w:r>
        <w:rPr>
          <w:color w:val="000000"/>
          <w:sz w:val="28"/>
          <w:szCs w:val="28"/>
        </w:rPr>
        <w:t>Увеличение расходов на предоставление субсидии СОНКО Пучежская районная ветеранская организация на 29 000 рублей на индексацию расходов за счет дополнительных источников.</w:t>
      </w:r>
    </w:p>
    <w:sectPr w:rsidR="00530536" w:rsidSect="00F342B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A49"/>
    <w:multiLevelType w:val="hybridMultilevel"/>
    <w:tmpl w:val="352676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4B052C2"/>
    <w:multiLevelType w:val="hybridMultilevel"/>
    <w:tmpl w:val="2B6C2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77C25DA"/>
    <w:multiLevelType w:val="hybridMultilevel"/>
    <w:tmpl w:val="6AA01D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F364C"/>
    <w:multiLevelType w:val="hybridMultilevel"/>
    <w:tmpl w:val="83C0DC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09A6F24"/>
    <w:multiLevelType w:val="hybridMultilevel"/>
    <w:tmpl w:val="0F6E44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80D14C6"/>
    <w:multiLevelType w:val="hybridMultilevel"/>
    <w:tmpl w:val="5A7494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2C3"/>
    <w:rsid w:val="00000E2C"/>
    <w:rsid w:val="00002176"/>
    <w:rsid w:val="00005DD6"/>
    <w:rsid w:val="0001734B"/>
    <w:rsid w:val="0003628E"/>
    <w:rsid w:val="00037BF4"/>
    <w:rsid w:val="00043486"/>
    <w:rsid w:val="00047AB8"/>
    <w:rsid w:val="000522C3"/>
    <w:rsid w:val="000550DC"/>
    <w:rsid w:val="000570E3"/>
    <w:rsid w:val="00074988"/>
    <w:rsid w:val="00081CFE"/>
    <w:rsid w:val="00086889"/>
    <w:rsid w:val="00090C88"/>
    <w:rsid w:val="00094206"/>
    <w:rsid w:val="000A05E8"/>
    <w:rsid w:val="000A5CC8"/>
    <w:rsid w:val="000A65A0"/>
    <w:rsid w:val="000B0C99"/>
    <w:rsid w:val="000B2567"/>
    <w:rsid w:val="000B44E1"/>
    <w:rsid w:val="000B7648"/>
    <w:rsid w:val="000E1995"/>
    <w:rsid w:val="000E24DE"/>
    <w:rsid w:val="000E731A"/>
    <w:rsid w:val="001028CE"/>
    <w:rsid w:val="001157DA"/>
    <w:rsid w:val="00116199"/>
    <w:rsid w:val="00120EC5"/>
    <w:rsid w:val="00123AD4"/>
    <w:rsid w:val="00137E07"/>
    <w:rsid w:val="00144F58"/>
    <w:rsid w:val="00147A28"/>
    <w:rsid w:val="00155D3F"/>
    <w:rsid w:val="001566F2"/>
    <w:rsid w:val="00157562"/>
    <w:rsid w:val="00162F4D"/>
    <w:rsid w:val="00163D41"/>
    <w:rsid w:val="00166045"/>
    <w:rsid w:val="00167738"/>
    <w:rsid w:val="001748F3"/>
    <w:rsid w:val="0017597F"/>
    <w:rsid w:val="001848D0"/>
    <w:rsid w:val="001852C2"/>
    <w:rsid w:val="00186C6E"/>
    <w:rsid w:val="00196063"/>
    <w:rsid w:val="001A15FF"/>
    <w:rsid w:val="001A3720"/>
    <w:rsid w:val="001B06A7"/>
    <w:rsid w:val="001B2BC3"/>
    <w:rsid w:val="001D0186"/>
    <w:rsid w:val="001D4BB0"/>
    <w:rsid w:val="001D6589"/>
    <w:rsid w:val="001D6C54"/>
    <w:rsid w:val="001E6B0F"/>
    <w:rsid w:val="001F0804"/>
    <w:rsid w:val="00217C00"/>
    <w:rsid w:val="00222D68"/>
    <w:rsid w:val="00236567"/>
    <w:rsid w:val="002404BD"/>
    <w:rsid w:val="00242F8F"/>
    <w:rsid w:val="002431B1"/>
    <w:rsid w:val="00251F7F"/>
    <w:rsid w:val="002538C3"/>
    <w:rsid w:val="00255574"/>
    <w:rsid w:val="002602CF"/>
    <w:rsid w:val="00260C7E"/>
    <w:rsid w:val="00261F8F"/>
    <w:rsid w:val="00271460"/>
    <w:rsid w:val="002774DB"/>
    <w:rsid w:val="002833F6"/>
    <w:rsid w:val="00295E48"/>
    <w:rsid w:val="0029748E"/>
    <w:rsid w:val="002A2D25"/>
    <w:rsid w:val="002B190E"/>
    <w:rsid w:val="002B40B9"/>
    <w:rsid w:val="002B5848"/>
    <w:rsid w:val="002C20FA"/>
    <w:rsid w:val="002C3A89"/>
    <w:rsid w:val="002D3FDB"/>
    <w:rsid w:val="002E003F"/>
    <w:rsid w:val="002E607A"/>
    <w:rsid w:val="002F6F50"/>
    <w:rsid w:val="00321711"/>
    <w:rsid w:val="0032380F"/>
    <w:rsid w:val="003255E4"/>
    <w:rsid w:val="003367F9"/>
    <w:rsid w:val="00340D28"/>
    <w:rsid w:val="003469B2"/>
    <w:rsid w:val="00347DBB"/>
    <w:rsid w:val="003504BB"/>
    <w:rsid w:val="00361CDE"/>
    <w:rsid w:val="003653F6"/>
    <w:rsid w:val="00367AA8"/>
    <w:rsid w:val="00373B9A"/>
    <w:rsid w:val="0038739B"/>
    <w:rsid w:val="0038763E"/>
    <w:rsid w:val="00394862"/>
    <w:rsid w:val="003A584D"/>
    <w:rsid w:val="003A61C7"/>
    <w:rsid w:val="003A6C50"/>
    <w:rsid w:val="003C06AD"/>
    <w:rsid w:val="003C2920"/>
    <w:rsid w:val="003C5D46"/>
    <w:rsid w:val="003F2C9C"/>
    <w:rsid w:val="003F7E11"/>
    <w:rsid w:val="0040296A"/>
    <w:rsid w:val="00402C7F"/>
    <w:rsid w:val="0040391C"/>
    <w:rsid w:val="0042589F"/>
    <w:rsid w:val="004302D2"/>
    <w:rsid w:val="004378F2"/>
    <w:rsid w:val="00441AB2"/>
    <w:rsid w:val="00470D6D"/>
    <w:rsid w:val="004730B2"/>
    <w:rsid w:val="00475A99"/>
    <w:rsid w:val="00487557"/>
    <w:rsid w:val="00491F7C"/>
    <w:rsid w:val="004920DF"/>
    <w:rsid w:val="004A45FF"/>
    <w:rsid w:val="004B5028"/>
    <w:rsid w:val="004B6AC7"/>
    <w:rsid w:val="004C7699"/>
    <w:rsid w:val="004D5DBA"/>
    <w:rsid w:val="005157B8"/>
    <w:rsid w:val="00520A3C"/>
    <w:rsid w:val="00527B78"/>
    <w:rsid w:val="00530536"/>
    <w:rsid w:val="00531668"/>
    <w:rsid w:val="00545A42"/>
    <w:rsid w:val="00566B24"/>
    <w:rsid w:val="00576272"/>
    <w:rsid w:val="005813CE"/>
    <w:rsid w:val="00591B82"/>
    <w:rsid w:val="005A5EF4"/>
    <w:rsid w:val="005D233D"/>
    <w:rsid w:val="005D254E"/>
    <w:rsid w:val="005D29E4"/>
    <w:rsid w:val="005E0884"/>
    <w:rsid w:val="005E7C49"/>
    <w:rsid w:val="005F2908"/>
    <w:rsid w:val="006048CD"/>
    <w:rsid w:val="00622A02"/>
    <w:rsid w:val="00627B16"/>
    <w:rsid w:val="00627C8A"/>
    <w:rsid w:val="006359ED"/>
    <w:rsid w:val="0063669C"/>
    <w:rsid w:val="00645F69"/>
    <w:rsid w:val="006531C0"/>
    <w:rsid w:val="006533F0"/>
    <w:rsid w:val="00662A0A"/>
    <w:rsid w:val="00663A8D"/>
    <w:rsid w:val="0066428E"/>
    <w:rsid w:val="00664505"/>
    <w:rsid w:val="00665B2E"/>
    <w:rsid w:val="00687614"/>
    <w:rsid w:val="00691087"/>
    <w:rsid w:val="00697219"/>
    <w:rsid w:val="006B549C"/>
    <w:rsid w:val="006C1864"/>
    <w:rsid w:val="006C51F6"/>
    <w:rsid w:val="006D7FAE"/>
    <w:rsid w:val="006D7FEC"/>
    <w:rsid w:val="006E0A7A"/>
    <w:rsid w:val="006F4847"/>
    <w:rsid w:val="007116DD"/>
    <w:rsid w:val="00732AD4"/>
    <w:rsid w:val="00742206"/>
    <w:rsid w:val="007838E5"/>
    <w:rsid w:val="0078524A"/>
    <w:rsid w:val="007870BA"/>
    <w:rsid w:val="00790309"/>
    <w:rsid w:val="00790406"/>
    <w:rsid w:val="007913B4"/>
    <w:rsid w:val="00797115"/>
    <w:rsid w:val="007A3D49"/>
    <w:rsid w:val="007D7D50"/>
    <w:rsid w:val="007F7118"/>
    <w:rsid w:val="007F7E2E"/>
    <w:rsid w:val="008169BF"/>
    <w:rsid w:val="0082468A"/>
    <w:rsid w:val="0082475C"/>
    <w:rsid w:val="00833ECC"/>
    <w:rsid w:val="008446F1"/>
    <w:rsid w:val="00870E73"/>
    <w:rsid w:val="00883AAC"/>
    <w:rsid w:val="008861B2"/>
    <w:rsid w:val="008958B0"/>
    <w:rsid w:val="008974B4"/>
    <w:rsid w:val="008A3360"/>
    <w:rsid w:val="008A3E0B"/>
    <w:rsid w:val="008A3E5B"/>
    <w:rsid w:val="008A631F"/>
    <w:rsid w:val="008C1969"/>
    <w:rsid w:val="008C3892"/>
    <w:rsid w:val="008D241E"/>
    <w:rsid w:val="008E5A11"/>
    <w:rsid w:val="008F1187"/>
    <w:rsid w:val="008F1AA5"/>
    <w:rsid w:val="008F419D"/>
    <w:rsid w:val="009013C0"/>
    <w:rsid w:val="00911C06"/>
    <w:rsid w:val="00926CB4"/>
    <w:rsid w:val="00926D5B"/>
    <w:rsid w:val="009306CC"/>
    <w:rsid w:val="009357D7"/>
    <w:rsid w:val="0093754E"/>
    <w:rsid w:val="00937D09"/>
    <w:rsid w:val="0096716B"/>
    <w:rsid w:val="0097206E"/>
    <w:rsid w:val="0099158D"/>
    <w:rsid w:val="00992A44"/>
    <w:rsid w:val="0099637F"/>
    <w:rsid w:val="0099688C"/>
    <w:rsid w:val="009B1103"/>
    <w:rsid w:val="009E06AC"/>
    <w:rsid w:val="009E4646"/>
    <w:rsid w:val="009E766E"/>
    <w:rsid w:val="009F0BD9"/>
    <w:rsid w:val="00A02B9B"/>
    <w:rsid w:val="00A17EDD"/>
    <w:rsid w:val="00A22B25"/>
    <w:rsid w:val="00A2668A"/>
    <w:rsid w:val="00A32F01"/>
    <w:rsid w:val="00A41222"/>
    <w:rsid w:val="00A55077"/>
    <w:rsid w:val="00A55186"/>
    <w:rsid w:val="00A55AA7"/>
    <w:rsid w:val="00A7153A"/>
    <w:rsid w:val="00A815DB"/>
    <w:rsid w:val="00A81884"/>
    <w:rsid w:val="00A85661"/>
    <w:rsid w:val="00A93FD5"/>
    <w:rsid w:val="00AA37A5"/>
    <w:rsid w:val="00AB0CAA"/>
    <w:rsid w:val="00AB263C"/>
    <w:rsid w:val="00AB7EC5"/>
    <w:rsid w:val="00AD2018"/>
    <w:rsid w:val="00AD6E14"/>
    <w:rsid w:val="00AF3816"/>
    <w:rsid w:val="00B113BA"/>
    <w:rsid w:val="00B24807"/>
    <w:rsid w:val="00B33020"/>
    <w:rsid w:val="00B33133"/>
    <w:rsid w:val="00B41C83"/>
    <w:rsid w:val="00B52D04"/>
    <w:rsid w:val="00B53B15"/>
    <w:rsid w:val="00B75C66"/>
    <w:rsid w:val="00B80114"/>
    <w:rsid w:val="00B86BEE"/>
    <w:rsid w:val="00B937BD"/>
    <w:rsid w:val="00B95779"/>
    <w:rsid w:val="00BB0340"/>
    <w:rsid w:val="00BB4779"/>
    <w:rsid w:val="00BB6776"/>
    <w:rsid w:val="00BE5B16"/>
    <w:rsid w:val="00BF3029"/>
    <w:rsid w:val="00BF434D"/>
    <w:rsid w:val="00C00560"/>
    <w:rsid w:val="00C0432C"/>
    <w:rsid w:val="00C21F97"/>
    <w:rsid w:val="00C247FB"/>
    <w:rsid w:val="00C30C88"/>
    <w:rsid w:val="00C30D46"/>
    <w:rsid w:val="00C31666"/>
    <w:rsid w:val="00C31AEA"/>
    <w:rsid w:val="00C42DAF"/>
    <w:rsid w:val="00C44DDF"/>
    <w:rsid w:val="00C50320"/>
    <w:rsid w:val="00C507F5"/>
    <w:rsid w:val="00C62E23"/>
    <w:rsid w:val="00C664AF"/>
    <w:rsid w:val="00C75A7D"/>
    <w:rsid w:val="00C776DE"/>
    <w:rsid w:val="00C81FCA"/>
    <w:rsid w:val="00C85A56"/>
    <w:rsid w:val="00C919E2"/>
    <w:rsid w:val="00C92FC2"/>
    <w:rsid w:val="00C949C6"/>
    <w:rsid w:val="00C95E6D"/>
    <w:rsid w:val="00C97D95"/>
    <w:rsid w:val="00CA5F0D"/>
    <w:rsid w:val="00CC0255"/>
    <w:rsid w:val="00CC5380"/>
    <w:rsid w:val="00CC7F00"/>
    <w:rsid w:val="00CD2A62"/>
    <w:rsid w:val="00CD3B74"/>
    <w:rsid w:val="00CD4D93"/>
    <w:rsid w:val="00CD4F20"/>
    <w:rsid w:val="00CD7D4A"/>
    <w:rsid w:val="00CE1369"/>
    <w:rsid w:val="00CE2C90"/>
    <w:rsid w:val="00CE4BBD"/>
    <w:rsid w:val="00CF07C6"/>
    <w:rsid w:val="00CF75D3"/>
    <w:rsid w:val="00D00B45"/>
    <w:rsid w:val="00D026EF"/>
    <w:rsid w:val="00D10322"/>
    <w:rsid w:val="00D1455A"/>
    <w:rsid w:val="00D20B48"/>
    <w:rsid w:val="00D217A3"/>
    <w:rsid w:val="00D242B3"/>
    <w:rsid w:val="00D47BF8"/>
    <w:rsid w:val="00D60A5A"/>
    <w:rsid w:val="00D75FC4"/>
    <w:rsid w:val="00D8560B"/>
    <w:rsid w:val="00D96F50"/>
    <w:rsid w:val="00DA5FA4"/>
    <w:rsid w:val="00DB51B3"/>
    <w:rsid w:val="00DC15BB"/>
    <w:rsid w:val="00DC4DFF"/>
    <w:rsid w:val="00DD312F"/>
    <w:rsid w:val="00DD6CC1"/>
    <w:rsid w:val="00DE59CC"/>
    <w:rsid w:val="00DF0FC0"/>
    <w:rsid w:val="00DF25DC"/>
    <w:rsid w:val="00DF3395"/>
    <w:rsid w:val="00E025FA"/>
    <w:rsid w:val="00E06A4F"/>
    <w:rsid w:val="00E16ED5"/>
    <w:rsid w:val="00E355AB"/>
    <w:rsid w:val="00E37555"/>
    <w:rsid w:val="00E42266"/>
    <w:rsid w:val="00E423F6"/>
    <w:rsid w:val="00E42450"/>
    <w:rsid w:val="00E43640"/>
    <w:rsid w:val="00E47867"/>
    <w:rsid w:val="00E57687"/>
    <w:rsid w:val="00E604C9"/>
    <w:rsid w:val="00E6476F"/>
    <w:rsid w:val="00E653CD"/>
    <w:rsid w:val="00E721AE"/>
    <w:rsid w:val="00E851CA"/>
    <w:rsid w:val="00E93266"/>
    <w:rsid w:val="00EA25B1"/>
    <w:rsid w:val="00ED1AE9"/>
    <w:rsid w:val="00ED4F29"/>
    <w:rsid w:val="00EE2A94"/>
    <w:rsid w:val="00EE3967"/>
    <w:rsid w:val="00EE5F9C"/>
    <w:rsid w:val="00EF18F9"/>
    <w:rsid w:val="00EF3B1F"/>
    <w:rsid w:val="00EF4BB3"/>
    <w:rsid w:val="00F012F7"/>
    <w:rsid w:val="00F07A57"/>
    <w:rsid w:val="00F07BCF"/>
    <w:rsid w:val="00F10074"/>
    <w:rsid w:val="00F144D5"/>
    <w:rsid w:val="00F342BF"/>
    <w:rsid w:val="00F3753A"/>
    <w:rsid w:val="00F42BF0"/>
    <w:rsid w:val="00F445C3"/>
    <w:rsid w:val="00F6451A"/>
    <w:rsid w:val="00F652C3"/>
    <w:rsid w:val="00F65EAA"/>
    <w:rsid w:val="00F701CA"/>
    <w:rsid w:val="00FA1326"/>
    <w:rsid w:val="00FC0656"/>
    <w:rsid w:val="00FD0972"/>
    <w:rsid w:val="00FE02EF"/>
    <w:rsid w:val="00FF7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714062">
      <w:marLeft w:val="0"/>
      <w:marRight w:val="0"/>
      <w:marTop w:val="0"/>
      <w:marBottom w:val="0"/>
      <w:divBdr>
        <w:top w:val="none" w:sz="0" w:space="0" w:color="auto"/>
        <w:left w:val="none" w:sz="0" w:space="0" w:color="auto"/>
        <w:bottom w:val="none" w:sz="0" w:space="0" w:color="auto"/>
        <w:right w:val="none" w:sz="0" w:space="0" w:color="auto"/>
      </w:divBdr>
    </w:div>
    <w:div w:id="1134714063">
      <w:marLeft w:val="0"/>
      <w:marRight w:val="0"/>
      <w:marTop w:val="0"/>
      <w:marBottom w:val="0"/>
      <w:divBdr>
        <w:top w:val="none" w:sz="0" w:space="0" w:color="auto"/>
        <w:left w:val="none" w:sz="0" w:space="0" w:color="auto"/>
        <w:bottom w:val="none" w:sz="0" w:space="0" w:color="auto"/>
        <w:right w:val="none" w:sz="0" w:space="0" w:color="auto"/>
      </w:divBdr>
    </w:div>
    <w:div w:id="1134714064">
      <w:marLeft w:val="0"/>
      <w:marRight w:val="0"/>
      <w:marTop w:val="0"/>
      <w:marBottom w:val="0"/>
      <w:divBdr>
        <w:top w:val="none" w:sz="0" w:space="0" w:color="auto"/>
        <w:left w:val="none" w:sz="0" w:space="0" w:color="auto"/>
        <w:bottom w:val="none" w:sz="0" w:space="0" w:color="auto"/>
        <w:right w:val="none" w:sz="0" w:space="0" w:color="auto"/>
      </w:divBdr>
    </w:div>
    <w:div w:id="1134714065">
      <w:marLeft w:val="0"/>
      <w:marRight w:val="0"/>
      <w:marTop w:val="0"/>
      <w:marBottom w:val="0"/>
      <w:divBdr>
        <w:top w:val="none" w:sz="0" w:space="0" w:color="auto"/>
        <w:left w:val="none" w:sz="0" w:space="0" w:color="auto"/>
        <w:bottom w:val="none" w:sz="0" w:space="0" w:color="auto"/>
        <w:right w:val="none" w:sz="0" w:space="0" w:color="auto"/>
      </w:divBdr>
    </w:div>
    <w:div w:id="1134714066">
      <w:marLeft w:val="0"/>
      <w:marRight w:val="0"/>
      <w:marTop w:val="0"/>
      <w:marBottom w:val="0"/>
      <w:divBdr>
        <w:top w:val="none" w:sz="0" w:space="0" w:color="auto"/>
        <w:left w:val="none" w:sz="0" w:space="0" w:color="auto"/>
        <w:bottom w:val="none" w:sz="0" w:space="0" w:color="auto"/>
        <w:right w:val="none" w:sz="0" w:space="0" w:color="auto"/>
      </w:divBdr>
    </w:div>
    <w:div w:id="1134714067">
      <w:marLeft w:val="0"/>
      <w:marRight w:val="0"/>
      <w:marTop w:val="0"/>
      <w:marBottom w:val="0"/>
      <w:divBdr>
        <w:top w:val="none" w:sz="0" w:space="0" w:color="auto"/>
        <w:left w:val="none" w:sz="0" w:space="0" w:color="auto"/>
        <w:bottom w:val="none" w:sz="0" w:space="0" w:color="auto"/>
        <w:right w:val="none" w:sz="0" w:space="0" w:color="auto"/>
      </w:divBdr>
    </w:div>
    <w:div w:id="1134714068">
      <w:marLeft w:val="0"/>
      <w:marRight w:val="0"/>
      <w:marTop w:val="0"/>
      <w:marBottom w:val="0"/>
      <w:divBdr>
        <w:top w:val="none" w:sz="0" w:space="0" w:color="auto"/>
        <w:left w:val="none" w:sz="0" w:space="0" w:color="auto"/>
        <w:bottom w:val="none" w:sz="0" w:space="0" w:color="auto"/>
        <w:right w:val="none" w:sz="0" w:space="0" w:color="auto"/>
      </w:divBdr>
    </w:div>
    <w:div w:id="1134714069">
      <w:marLeft w:val="0"/>
      <w:marRight w:val="0"/>
      <w:marTop w:val="0"/>
      <w:marBottom w:val="0"/>
      <w:divBdr>
        <w:top w:val="none" w:sz="0" w:space="0" w:color="auto"/>
        <w:left w:val="none" w:sz="0" w:space="0" w:color="auto"/>
        <w:bottom w:val="none" w:sz="0" w:space="0" w:color="auto"/>
        <w:right w:val="none" w:sz="0" w:space="0" w:color="auto"/>
      </w:divBdr>
    </w:div>
    <w:div w:id="1134714070">
      <w:marLeft w:val="0"/>
      <w:marRight w:val="0"/>
      <w:marTop w:val="0"/>
      <w:marBottom w:val="0"/>
      <w:divBdr>
        <w:top w:val="none" w:sz="0" w:space="0" w:color="auto"/>
        <w:left w:val="none" w:sz="0" w:space="0" w:color="auto"/>
        <w:bottom w:val="none" w:sz="0" w:space="0" w:color="auto"/>
        <w:right w:val="none" w:sz="0" w:space="0" w:color="auto"/>
      </w:divBdr>
    </w:div>
    <w:div w:id="1134714071">
      <w:marLeft w:val="0"/>
      <w:marRight w:val="0"/>
      <w:marTop w:val="0"/>
      <w:marBottom w:val="0"/>
      <w:divBdr>
        <w:top w:val="none" w:sz="0" w:space="0" w:color="auto"/>
        <w:left w:val="none" w:sz="0" w:space="0" w:color="auto"/>
        <w:bottom w:val="none" w:sz="0" w:space="0" w:color="auto"/>
        <w:right w:val="none" w:sz="0" w:space="0" w:color="auto"/>
      </w:divBdr>
    </w:div>
    <w:div w:id="1134714072">
      <w:marLeft w:val="0"/>
      <w:marRight w:val="0"/>
      <w:marTop w:val="0"/>
      <w:marBottom w:val="0"/>
      <w:divBdr>
        <w:top w:val="none" w:sz="0" w:space="0" w:color="auto"/>
        <w:left w:val="none" w:sz="0" w:space="0" w:color="auto"/>
        <w:bottom w:val="none" w:sz="0" w:space="0" w:color="auto"/>
        <w:right w:val="none" w:sz="0" w:space="0" w:color="auto"/>
      </w:divBdr>
    </w:div>
    <w:div w:id="1134714073">
      <w:marLeft w:val="0"/>
      <w:marRight w:val="0"/>
      <w:marTop w:val="0"/>
      <w:marBottom w:val="0"/>
      <w:divBdr>
        <w:top w:val="none" w:sz="0" w:space="0" w:color="auto"/>
        <w:left w:val="none" w:sz="0" w:space="0" w:color="auto"/>
        <w:bottom w:val="none" w:sz="0" w:space="0" w:color="auto"/>
        <w:right w:val="none" w:sz="0" w:space="0" w:color="auto"/>
      </w:divBdr>
    </w:div>
    <w:div w:id="1134714074">
      <w:marLeft w:val="0"/>
      <w:marRight w:val="0"/>
      <w:marTop w:val="0"/>
      <w:marBottom w:val="0"/>
      <w:divBdr>
        <w:top w:val="none" w:sz="0" w:space="0" w:color="auto"/>
        <w:left w:val="none" w:sz="0" w:space="0" w:color="auto"/>
        <w:bottom w:val="none" w:sz="0" w:space="0" w:color="auto"/>
        <w:right w:val="none" w:sz="0" w:space="0" w:color="auto"/>
      </w:divBdr>
    </w:div>
    <w:div w:id="1134714075">
      <w:marLeft w:val="0"/>
      <w:marRight w:val="0"/>
      <w:marTop w:val="0"/>
      <w:marBottom w:val="0"/>
      <w:divBdr>
        <w:top w:val="none" w:sz="0" w:space="0" w:color="auto"/>
        <w:left w:val="none" w:sz="0" w:space="0" w:color="auto"/>
        <w:bottom w:val="none" w:sz="0" w:space="0" w:color="auto"/>
        <w:right w:val="none" w:sz="0" w:space="0" w:color="auto"/>
      </w:divBdr>
    </w:div>
    <w:div w:id="1134714076">
      <w:marLeft w:val="0"/>
      <w:marRight w:val="0"/>
      <w:marTop w:val="0"/>
      <w:marBottom w:val="0"/>
      <w:divBdr>
        <w:top w:val="none" w:sz="0" w:space="0" w:color="auto"/>
        <w:left w:val="none" w:sz="0" w:space="0" w:color="auto"/>
        <w:bottom w:val="none" w:sz="0" w:space="0" w:color="auto"/>
        <w:right w:val="none" w:sz="0" w:space="0" w:color="auto"/>
      </w:divBdr>
    </w:div>
    <w:div w:id="1134714077">
      <w:marLeft w:val="0"/>
      <w:marRight w:val="0"/>
      <w:marTop w:val="0"/>
      <w:marBottom w:val="0"/>
      <w:divBdr>
        <w:top w:val="none" w:sz="0" w:space="0" w:color="auto"/>
        <w:left w:val="none" w:sz="0" w:space="0" w:color="auto"/>
        <w:bottom w:val="none" w:sz="0" w:space="0" w:color="auto"/>
        <w:right w:val="none" w:sz="0" w:space="0" w:color="auto"/>
      </w:divBdr>
    </w:div>
    <w:div w:id="1134714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3542</TotalTime>
  <Pages>9</Pages>
  <Words>2537</Words>
  <Characters>16775</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РФО</dc:creator>
  <cp:keywords/>
  <dc:description/>
  <cp:lastModifiedBy>Пользователь РФО</cp:lastModifiedBy>
  <cp:revision>92</cp:revision>
  <cp:lastPrinted>2021-11-11T07:35:00Z</cp:lastPrinted>
  <dcterms:created xsi:type="dcterms:W3CDTF">2020-12-24T10:20:00Z</dcterms:created>
  <dcterms:modified xsi:type="dcterms:W3CDTF">2021-11-19T08:33:00Z</dcterms:modified>
</cp:coreProperties>
</file>